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717" w:rsidRDefault="009E3717" w:rsidP="009E371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C20013">
        <w:rPr>
          <w:rFonts w:ascii="Times New Roman" w:hAnsi="Times New Roman" w:cs="Times New Roman"/>
          <w:b/>
          <w:sz w:val="28"/>
        </w:rPr>
        <w:t>1.</w:t>
      </w:r>
      <w:r w:rsidRPr="009E3717">
        <w:rPr>
          <w:rFonts w:ascii="Times New Roman" w:hAnsi="Times New Roman" w:cs="Times New Roman"/>
          <w:sz w:val="28"/>
        </w:rPr>
        <w:tab/>
      </w:r>
      <w:r w:rsidRPr="00C20013">
        <w:rPr>
          <w:rFonts w:ascii="Times New Roman" w:hAnsi="Times New Roman" w:cs="Times New Roman"/>
          <w:b/>
          <w:sz w:val="28"/>
        </w:rPr>
        <w:t>Общие положения</w:t>
      </w:r>
      <w:r>
        <w:rPr>
          <w:rFonts w:ascii="Times New Roman" w:hAnsi="Times New Roman" w:cs="Times New Roman"/>
          <w:sz w:val="28"/>
        </w:rPr>
        <w:t xml:space="preserve"> </w:t>
      </w:r>
    </w:p>
    <w:p w:rsidR="009E3717" w:rsidRDefault="009E3717" w:rsidP="009E3717">
      <w:pPr>
        <w:spacing w:after="0"/>
        <w:rPr>
          <w:rFonts w:ascii="Times New Roman" w:hAnsi="Times New Roman" w:cs="Times New Roman"/>
          <w:sz w:val="28"/>
        </w:rPr>
      </w:pPr>
    </w:p>
    <w:p w:rsidR="009E3717" w:rsidRDefault="009E3717" w:rsidP="009E371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Муниципальная программа </w:t>
      </w:r>
      <w:r w:rsidRPr="009E3717">
        <w:rPr>
          <w:rFonts w:ascii="Times New Roman" w:hAnsi="Times New Roman" w:cs="Times New Roman"/>
          <w:sz w:val="28"/>
        </w:rPr>
        <w:t>муниципального образования муници</w:t>
      </w:r>
      <w:r>
        <w:rPr>
          <w:rFonts w:ascii="Times New Roman" w:hAnsi="Times New Roman" w:cs="Times New Roman"/>
          <w:sz w:val="28"/>
        </w:rPr>
        <w:t xml:space="preserve">пального района «Корткеросский» </w:t>
      </w:r>
      <w:r w:rsidRPr="009E3717">
        <w:rPr>
          <w:rFonts w:ascii="Times New Roman" w:hAnsi="Times New Roman" w:cs="Times New Roman"/>
          <w:sz w:val="28"/>
        </w:rPr>
        <w:t xml:space="preserve"> «Развитие культуры и туризма»</w:t>
      </w:r>
      <w:r>
        <w:rPr>
          <w:rFonts w:ascii="Times New Roman" w:hAnsi="Times New Roman" w:cs="Times New Roman"/>
          <w:sz w:val="28"/>
        </w:rPr>
        <w:t xml:space="preserve"> (далее – Программа) </w:t>
      </w:r>
      <w:r w:rsidRPr="009E3717">
        <w:rPr>
          <w:rFonts w:ascii="Times New Roman" w:hAnsi="Times New Roman" w:cs="Times New Roman"/>
          <w:sz w:val="28"/>
        </w:rPr>
        <w:t>утверждена постановлением  администрации муниципального района «Корткеросский»</w:t>
      </w:r>
      <w:r>
        <w:rPr>
          <w:rFonts w:ascii="Times New Roman" w:hAnsi="Times New Roman" w:cs="Times New Roman"/>
          <w:sz w:val="28"/>
        </w:rPr>
        <w:t xml:space="preserve"> от 26.11.2021 №1757. </w:t>
      </w:r>
    </w:p>
    <w:p w:rsidR="005B2B68" w:rsidRDefault="005B2B68" w:rsidP="009E3717">
      <w:pPr>
        <w:spacing w:after="0"/>
        <w:jc w:val="both"/>
        <w:rPr>
          <w:rFonts w:ascii="Times New Roman" w:hAnsi="Times New Roman" w:cs="Times New Roman"/>
          <w:sz w:val="28"/>
        </w:rPr>
      </w:pPr>
      <w:r w:rsidRPr="005B2B68">
        <w:rPr>
          <w:rFonts w:ascii="Times New Roman" w:hAnsi="Times New Roman" w:cs="Times New Roman"/>
          <w:sz w:val="28"/>
        </w:rPr>
        <w:t>Муниципальная программа состоит из</w:t>
      </w:r>
      <w:r>
        <w:rPr>
          <w:rFonts w:ascii="Times New Roman" w:hAnsi="Times New Roman" w:cs="Times New Roman"/>
          <w:sz w:val="28"/>
        </w:rPr>
        <w:t xml:space="preserve"> 3 подпрограмм: </w:t>
      </w:r>
    </w:p>
    <w:p w:rsidR="005B2B68" w:rsidRDefault="005B2B68" w:rsidP="005B2B6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5B2B68">
        <w:rPr>
          <w:rFonts w:ascii="Times New Roman" w:hAnsi="Times New Roman" w:cs="Times New Roman"/>
          <w:sz w:val="28"/>
        </w:rPr>
        <w:t>Развитие культуры Корткеросского района</w:t>
      </w:r>
      <w:r>
        <w:rPr>
          <w:rFonts w:ascii="Times New Roman" w:hAnsi="Times New Roman" w:cs="Times New Roman"/>
          <w:sz w:val="28"/>
        </w:rPr>
        <w:t xml:space="preserve">; </w:t>
      </w:r>
    </w:p>
    <w:p w:rsidR="005B2B68" w:rsidRPr="005B2B68" w:rsidRDefault="005B2B68" w:rsidP="005B2B6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5B2B68">
        <w:rPr>
          <w:rFonts w:ascii="Times New Roman" w:hAnsi="Times New Roman" w:cs="Times New Roman"/>
          <w:sz w:val="28"/>
        </w:rPr>
        <w:t xml:space="preserve">Гармонизация межнациональных, межэтнических и межрелигиозных отношений на территории муниципального района «Корткеросский», </w:t>
      </w:r>
    </w:p>
    <w:p w:rsidR="005B2B68" w:rsidRDefault="005B2B68" w:rsidP="005B2B6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5B2B68">
        <w:rPr>
          <w:rFonts w:ascii="Times New Roman" w:hAnsi="Times New Roman" w:cs="Times New Roman"/>
          <w:sz w:val="28"/>
        </w:rPr>
        <w:t>Въездной и внутренний туризм</w:t>
      </w:r>
      <w:r>
        <w:rPr>
          <w:rFonts w:ascii="Times New Roman" w:hAnsi="Times New Roman" w:cs="Times New Roman"/>
          <w:sz w:val="28"/>
        </w:rPr>
        <w:t xml:space="preserve">. </w:t>
      </w:r>
    </w:p>
    <w:p w:rsidR="00DC6071" w:rsidRDefault="005B2B68" w:rsidP="005B2B68">
      <w:pPr>
        <w:spacing w:after="0"/>
        <w:jc w:val="both"/>
        <w:rPr>
          <w:rFonts w:ascii="Times New Roman" w:hAnsi="Times New Roman" w:cs="Times New Roman"/>
          <w:sz w:val="28"/>
        </w:rPr>
      </w:pPr>
      <w:r w:rsidRPr="005B2B68">
        <w:rPr>
          <w:rFonts w:ascii="Times New Roman" w:hAnsi="Times New Roman" w:cs="Times New Roman"/>
          <w:sz w:val="28"/>
        </w:rPr>
        <w:t>Каждая подпрограмма ставит свои цели и определяет свои задачи. Реализация целей и задач осуществляется посредством выполнения мероприятий, представленных в Комплексном плане мероприятий по реализации муниципальной программы</w:t>
      </w:r>
      <w:r>
        <w:rPr>
          <w:rFonts w:ascii="Times New Roman" w:hAnsi="Times New Roman" w:cs="Times New Roman"/>
          <w:sz w:val="28"/>
        </w:rPr>
        <w:t xml:space="preserve"> </w:t>
      </w:r>
      <w:r w:rsidRPr="005B2B68">
        <w:rPr>
          <w:rFonts w:ascii="Times New Roman" w:hAnsi="Times New Roman" w:cs="Times New Roman"/>
          <w:sz w:val="28"/>
        </w:rPr>
        <w:t xml:space="preserve">муниципального образования муниципального района «Корткеросский»  «Развитие культуры и туризма» </w:t>
      </w:r>
      <w:r w:rsidR="004C04BA">
        <w:rPr>
          <w:rFonts w:ascii="Times New Roman" w:hAnsi="Times New Roman" w:cs="Times New Roman"/>
          <w:sz w:val="28"/>
        </w:rPr>
        <w:t>на 2025</w:t>
      </w:r>
      <w:r>
        <w:rPr>
          <w:rFonts w:ascii="Times New Roman" w:hAnsi="Times New Roman" w:cs="Times New Roman"/>
          <w:sz w:val="28"/>
        </w:rPr>
        <w:t xml:space="preserve"> год </w:t>
      </w:r>
      <w:r w:rsidRPr="005B2B68">
        <w:rPr>
          <w:rFonts w:ascii="Times New Roman" w:hAnsi="Times New Roman" w:cs="Times New Roman"/>
          <w:sz w:val="28"/>
        </w:rPr>
        <w:t>(далее –</w:t>
      </w:r>
      <w:r>
        <w:rPr>
          <w:rFonts w:ascii="Times New Roman" w:hAnsi="Times New Roman" w:cs="Times New Roman"/>
          <w:sz w:val="28"/>
        </w:rPr>
        <w:t xml:space="preserve"> Комплексный план). </w:t>
      </w:r>
      <w:r w:rsidRPr="005B2B68">
        <w:rPr>
          <w:rFonts w:ascii="Times New Roman" w:hAnsi="Times New Roman" w:cs="Times New Roman"/>
          <w:sz w:val="28"/>
        </w:rPr>
        <w:t>Комплексный п</w:t>
      </w:r>
      <w:r w:rsidR="004C04BA">
        <w:rPr>
          <w:rFonts w:ascii="Times New Roman" w:hAnsi="Times New Roman" w:cs="Times New Roman"/>
          <w:sz w:val="28"/>
        </w:rPr>
        <w:t>лан реализации Программы на 2025</w:t>
      </w:r>
      <w:r w:rsidRPr="005B2B68">
        <w:rPr>
          <w:rFonts w:ascii="Times New Roman" w:hAnsi="Times New Roman" w:cs="Times New Roman"/>
          <w:sz w:val="28"/>
        </w:rPr>
        <w:t xml:space="preserve"> год утвержден постановлением администрации  муниципального района «Корткеросский»</w:t>
      </w:r>
      <w:r>
        <w:rPr>
          <w:rFonts w:ascii="Times New Roman" w:hAnsi="Times New Roman" w:cs="Times New Roman"/>
          <w:sz w:val="28"/>
        </w:rPr>
        <w:t xml:space="preserve"> </w:t>
      </w:r>
      <w:r w:rsidRPr="005B2B68">
        <w:rPr>
          <w:rFonts w:ascii="Times New Roman" w:hAnsi="Times New Roman" w:cs="Times New Roman"/>
          <w:sz w:val="28"/>
        </w:rPr>
        <w:t xml:space="preserve">от </w:t>
      </w:r>
      <w:r w:rsidR="00D2286B" w:rsidRPr="00D2286B">
        <w:rPr>
          <w:rFonts w:ascii="Times New Roman" w:hAnsi="Times New Roman" w:cs="Times New Roman"/>
          <w:sz w:val="28"/>
        </w:rPr>
        <w:t>13</w:t>
      </w:r>
      <w:r w:rsidR="004578B1" w:rsidRPr="004578B1">
        <w:rPr>
          <w:rFonts w:ascii="Times New Roman" w:hAnsi="Times New Roman" w:cs="Times New Roman"/>
          <w:sz w:val="28"/>
        </w:rPr>
        <w:t>.</w:t>
      </w:r>
      <w:r w:rsidR="00D2286B" w:rsidRPr="00D2286B">
        <w:rPr>
          <w:rFonts w:ascii="Times New Roman" w:hAnsi="Times New Roman" w:cs="Times New Roman"/>
          <w:sz w:val="28"/>
        </w:rPr>
        <w:t>01</w:t>
      </w:r>
      <w:r w:rsidR="00D2286B">
        <w:rPr>
          <w:rFonts w:ascii="Times New Roman" w:hAnsi="Times New Roman" w:cs="Times New Roman"/>
          <w:sz w:val="28"/>
        </w:rPr>
        <w:t>.202</w:t>
      </w:r>
      <w:r w:rsidR="00D2286B" w:rsidRPr="00D2286B">
        <w:rPr>
          <w:rFonts w:ascii="Times New Roman" w:hAnsi="Times New Roman" w:cs="Times New Roman"/>
          <w:sz w:val="28"/>
        </w:rPr>
        <w:t>5</w:t>
      </w:r>
      <w:r w:rsidR="004578B1" w:rsidRPr="004578B1">
        <w:rPr>
          <w:rFonts w:ascii="Times New Roman" w:hAnsi="Times New Roman" w:cs="Times New Roman"/>
          <w:sz w:val="28"/>
        </w:rPr>
        <w:t xml:space="preserve"> № </w:t>
      </w:r>
      <w:r w:rsidR="00D2286B" w:rsidRPr="00D2286B">
        <w:rPr>
          <w:rFonts w:ascii="Times New Roman" w:hAnsi="Times New Roman" w:cs="Times New Roman"/>
          <w:sz w:val="28"/>
        </w:rPr>
        <w:t>50</w:t>
      </w:r>
      <w:r w:rsidR="00DC6071" w:rsidRPr="004578B1">
        <w:rPr>
          <w:rFonts w:ascii="Times New Roman" w:hAnsi="Times New Roman" w:cs="Times New Roman"/>
          <w:sz w:val="28"/>
        </w:rPr>
        <w:t>.</w:t>
      </w:r>
    </w:p>
    <w:p w:rsidR="005B2B68" w:rsidRPr="005B2B68" w:rsidRDefault="005B2B68" w:rsidP="005B2B68">
      <w:pPr>
        <w:spacing w:after="0"/>
        <w:jc w:val="both"/>
        <w:rPr>
          <w:rFonts w:ascii="Times New Roman" w:hAnsi="Times New Roman" w:cs="Times New Roman"/>
          <w:sz w:val="28"/>
        </w:rPr>
      </w:pPr>
      <w:r w:rsidRPr="005B2B68">
        <w:rPr>
          <w:rFonts w:ascii="Times New Roman" w:hAnsi="Times New Roman" w:cs="Times New Roman"/>
          <w:sz w:val="28"/>
        </w:rPr>
        <w:t>Годовой отчет</w:t>
      </w:r>
      <w:r w:rsidR="00D2286B">
        <w:rPr>
          <w:rFonts w:ascii="Times New Roman" w:hAnsi="Times New Roman" w:cs="Times New Roman"/>
          <w:sz w:val="28"/>
        </w:rPr>
        <w:t xml:space="preserve"> по реализации Программы за 202</w:t>
      </w:r>
      <w:r w:rsidR="00D2286B" w:rsidRPr="00D2286B">
        <w:rPr>
          <w:rFonts w:ascii="Times New Roman" w:hAnsi="Times New Roman" w:cs="Times New Roman"/>
          <w:sz w:val="28"/>
        </w:rPr>
        <w:t>5</w:t>
      </w:r>
      <w:r w:rsidRPr="005B2B68">
        <w:rPr>
          <w:rFonts w:ascii="Times New Roman" w:hAnsi="Times New Roman" w:cs="Times New Roman"/>
          <w:sz w:val="28"/>
        </w:rPr>
        <w:t xml:space="preserve"> год составлен на основании выполнения:</w:t>
      </w:r>
    </w:p>
    <w:p w:rsidR="005B2B68" w:rsidRPr="005B2B68" w:rsidRDefault="005B2B68" w:rsidP="005B2B6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Pr="005B2B68">
        <w:rPr>
          <w:rFonts w:ascii="Times New Roman" w:hAnsi="Times New Roman" w:cs="Times New Roman"/>
          <w:sz w:val="28"/>
        </w:rPr>
        <w:t>основных мероприятий и мероприятий Программы; мероприятий и контрольных событий Комплексного плана;</w:t>
      </w:r>
    </w:p>
    <w:p w:rsidR="005B2B68" w:rsidRPr="005B2B68" w:rsidRDefault="005B2B68" w:rsidP="005B2B6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Pr="005B2B68">
        <w:rPr>
          <w:rFonts w:ascii="Times New Roman" w:hAnsi="Times New Roman" w:cs="Times New Roman"/>
          <w:sz w:val="28"/>
        </w:rPr>
        <w:t>показателей (индикаторов) Программы;</w:t>
      </w:r>
    </w:p>
    <w:p w:rsidR="005B2B68" w:rsidRPr="005B2B68" w:rsidRDefault="005B2B68" w:rsidP="005B2B6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Pr="005B2B68">
        <w:rPr>
          <w:rFonts w:ascii="Times New Roman" w:hAnsi="Times New Roman" w:cs="Times New Roman"/>
          <w:sz w:val="28"/>
        </w:rPr>
        <w:t>ресурсного (финансового) обеспечения Программы.</w:t>
      </w:r>
    </w:p>
    <w:p w:rsidR="005B2B68" w:rsidRDefault="005B2B68" w:rsidP="005B2B68">
      <w:pPr>
        <w:spacing w:after="0"/>
        <w:jc w:val="both"/>
        <w:rPr>
          <w:rFonts w:ascii="Times New Roman" w:hAnsi="Times New Roman" w:cs="Times New Roman"/>
          <w:sz w:val="28"/>
        </w:rPr>
      </w:pPr>
      <w:r w:rsidRPr="005B2B68">
        <w:rPr>
          <w:rFonts w:ascii="Times New Roman" w:hAnsi="Times New Roman" w:cs="Times New Roman"/>
          <w:sz w:val="28"/>
        </w:rPr>
        <w:t>Программой обеспечена взаимосвязь задач и целевых индикаторов (показателей) каждой подпрограммы. Каждой задаче Программы соответствуют свои целевые индикаторы (показатели), всего по Программе</w:t>
      </w:r>
      <w:r>
        <w:rPr>
          <w:rFonts w:ascii="Times New Roman" w:hAnsi="Times New Roman" w:cs="Times New Roman"/>
          <w:sz w:val="28"/>
        </w:rPr>
        <w:t xml:space="preserve"> 20 индикаторов (показателей). </w:t>
      </w:r>
    </w:p>
    <w:p w:rsidR="005B2B68" w:rsidRDefault="005B2B68" w:rsidP="005B2B68">
      <w:pPr>
        <w:spacing w:after="0"/>
        <w:jc w:val="both"/>
        <w:rPr>
          <w:rFonts w:ascii="Times New Roman" w:hAnsi="Times New Roman" w:cs="Times New Roman"/>
          <w:sz w:val="28"/>
        </w:rPr>
      </w:pPr>
      <w:r w:rsidRPr="005B2B68">
        <w:rPr>
          <w:rFonts w:ascii="Times New Roman" w:hAnsi="Times New Roman" w:cs="Times New Roman"/>
          <w:sz w:val="28"/>
        </w:rPr>
        <w:t>Индикаторы (показатели) Программы имеют общественно значимый социально-экономический эффект.</w:t>
      </w:r>
      <w:r>
        <w:rPr>
          <w:rFonts w:ascii="Times New Roman" w:hAnsi="Times New Roman" w:cs="Times New Roman"/>
          <w:sz w:val="28"/>
        </w:rPr>
        <w:t xml:space="preserve"> </w:t>
      </w:r>
    </w:p>
    <w:p w:rsidR="005B2B68" w:rsidRDefault="005B2B68" w:rsidP="00C20013">
      <w:pPr>
        <w:spacing w:after="0"/>
        <w:jc w:val="both"/>
        <w:rPr>
          <w:rFonts w:ascii="Times New Roman" w:hAnsi="Times New Roman" w:cs="Times New Roman"/>
          <w:sz w:val="28"/>
        </w:rPr>
      </w:pPr>
      <w:r w:rsidRPr="005B2B68">
        <w:rPr>
          <w:rFonts w:ascii="Times New Roman" w:hAnsi="Times New Roman" w:cs="Times New Roman"/>
          <w:sz w:val="28"/>
        </w:rPr>
        <w:t xml:space="preserve">Целевые индикаторы (показатели) Программы, предусмотренные на отчетный год, соответствуют плановым значениям целевых индикаторов (показателей) </w:t>
      </w:r>
      <w:r w:rsidR="00C20013">
        <w:rPr>
          <w:rFonts w:ascii="Times New Roman" w:hAnsi="Times New Roman" w:cs="Times New Roman"/>
          <w:sz w:val="28"/>
        </w:rPr>
        <w:t>«</w:t>
      </w:r>
      <w:r w:rsidRPr="005B2B68">
        <w:rPr>
          <w:rFonts w:ascii="Times New Roman" w:hAnsi="Times New Roman" w:cs="Times New Roman"/>
          <w:sz w:val="28"/>
        </w:rPr>
        <w:t>О Стратегии социально-экономического развития муниципального образования муниципального района «Корткеросский» на период до 2035 года</w:t>
      </w:r>
      <w:r w:rsidR="00C2001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. </w:t>
      </w:r>
    </w:p>
    <w:p w:rsidR="00C20013" w:rsidRPr="00C20013" w:rsidRDefault="004C04BA" w:rsidP="00C20013">
      <w:pPr>
        <w:widowControl w:val="0"/>
        <w:tabs>
          <w:tab w:val="left" w:pos="317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В 2025</w:t>
      </w:r>
      <w:r w:rsidR="00C20013" w:rsidRPr="00C2001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году в постановление об утверждении муниципальной программы внесены </w:t>
      </w:r>
      <w:r w:rsidR="00D2286B" w:rsidRPr="00D2286B">
        <w:rPr>
          <w:rFonts w:ascii="Times New Roman" w:eastAsia="Times New Roman" w:hAnsi="Times New Roman" w:cs="Times New Roman"/>
          <w:sz w:val="28"/>
          <w:szCs w:val="24"/>
          <w:lang w:eastAsia="ar-SA"/>
        </w:rPr>
        <w:t>8</w:t>
      </w:r>
      <w:r w:rsidR="0042152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C20013" w:rsidRPr="00C20013">
        <w:rPr>
          <w:rFonts w:ascii="Times New Roman" w:eastAsia="Times New Roman" w:hAnsi="Times New Roman" w:cs="Times New Roman"/>
          <w:sz w:val="28"/>
          <w:szCs w:val="24"/>
          <w:lang w:eastAsia="ar-SA"/>
        </w:rPr>
        <w:t>изменений следующими постановлениями, представленными в таблице 1.</w:t>
      </w:r>
    </w:p>
    <w:p w:rsidR="00C20013" w:rsidRPr="00C20013" w:rsidRDefault="00C20013" w:rsidP="00C20013">
      <w:pPr>
        <w:widowControl w:val="0"/>
        <w:tabs>
          <w:tab w:val="left" w:pos="317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2001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Таблица 1.</w:t>
      </w:r>
    </w:p>
    <w:tbl>
      <w:tblPr>
        <w:tblStyle w:val="a6"/>
        <w:tblW w:w="9243" w:type="dxa"/>
        <w:tblInd w:w="108" w:type="dxa"/>
        <w:tblLook w:val="04A0"/>
      </w:tblPr>
      <w:tblGrid>
        <w:gridCol w:w="445"/>
        <w:gridCol w:w="2249"/>
        <w:gridCol w:w="6549"/>
      </w:tblGrid>
      <w:tr w:rsidR="00C20013" w:rsidRPr="00C20013" w:rsidTr="00D9243E">
        <w:tc>
          <w:tcPr>
            <w:tcW w:w="445" w:type="dxa"/>
          </w:tcPr>
          <w:p w:rsidR="00C20013" w:rsidRPr="00C20013" w:rsidRDefault="00C20013" w:rsidP="00C20013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2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249" w:type="dxa"/>
          </w:tcPr>
          <w:p w:rsidR="00C20013" w:rsidRDefault="00C20013" w:rsidP="00C20013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2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Реквизиты НПА</w:t>
            </w:r>
            <w:r w:rsidR="009C2E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9C2EEF" w:rsidRPr="00C20013" w:rsidRDefault="009C2EEF" w:rsidP="00C20013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49" w:type="dxa"/>
          </w:tcPr>
          <w:p w:rsidR="00C20013" w:rsidRPr="00C20013" w:rsidRDefault="00C20013" w:rsidP="00C20013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2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Краткое содержание</w:t>
            </w:r>
          </w:p>
        </w:tc>
      </w:tr>
      <w:tr w:rsidR="00C20013" w:rsidRPr="00C20013" w:rsidTr="00093202">
        <w:tc>
          <w:tcPr>
            <w:tcW w:w="445" w:type="dxa"/>
            <w:shd w:val="clear" w:color="auto" w:fill="auto"/>
          </w:tcPr>
          <w:p w:rsidR="00C20013" w:rsidRPr="00093202" w:rsidRDefault="00C20013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249" w:type="dxa"/>
            <w:shd w:val="clear" w:color="auto" w:fill="auto"/>
          </w:tcPr>
          <w:p w:rsidR="00D23948" w:rsidRPr="00093202" w:rsidRDefault="00D2286B" w:rsidP="00D2394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 w:rsidR="00151BAA">
              <w:rPr>
                <w:rFonts w:ascii="Times New Roman" w:hAnsi="Times New Roman" w:cs="Times New Roman"/>
                <w:sz w:val="24"/>
              </w:rPr>
              <w:t>9</w:t>
            </w:r>
            <w:r w:rsidR="00D23948" w:rsidRPr="0009320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20013" w:rsidRPr="00093202" w:rsidRDefault="00C20013" w:rsidP="00C2001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49" w:type="dxa"/>
            <w:shd w:val="clear" w:color="auto" w:fill="auto"/>
          </w:tcPr>
          <w:p w:rsidR="00C20013" w:rsidRPr="00093202" w:rsidRDefault="00D23948" w:rsidP="00093202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Внесены изменения в ресурсное обеспечение МП, добав</w:t>
            </w:r>
            <w:r w:rsidR="00D228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лены финансовые средства на 202</w:t>
            </w:r>
            <w:r w:rsidR="00D2286B" w:rsidRPr="00D228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C20013" w:rsidRPr="00C20013" w:rsidTr="00093202">
        <w:tc>
          <w:tcPr>
            <w:tcW w:w="445" w:type="dxa"/>
            <w:shd w:val="clear" w:color="auto" w:fill="auto"/>
          </w:tcPr>
          <w:p w:rsidR="00C20013" w:rsidRPr="00093202" w:rsidRDefault="00C20013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249" w:type="dxa"/>
            <w:shd w:val="clear" w:color="auto" w:fill="auto"/>
          </w:tcPr>
          <w:p w:rsidR="00093202" w:rsidRPr="00D2286B" w:rsidRDefault="00D2286B" w:rsidP="0009320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124</w:t>
            </w:r>
          </w:p>
          <w:p w:rsidR="00C20013" w:rsidRPr="00093202" w:rsidRDefault="00C20013" w:rsidP="00C2001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49" w:type="dxa"/>
            <w:shd w:val="clear" w:color="auto" w:fill="auto"/>
          </w:tcPr>
          <w:p w:rsidR="00C20013" w:rsidRPr="00093202" w:rsidRDefault="00C20013" w:rsidP="00093202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Приведение ресурсного обеспечения программы в соответствие с бюджет</w:t>
            </w:r>
            <w:r w:rsidR="00151B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ом муниц</w:t>
            </w:r>
            <w:r w:rsidR="00D228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ипального района на 202</w:t>
            </w:r>
            <w:r w:rsidR="00D2286B" w:rsidRPr="00D228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C20013" w:rsidRPr="00C20013" w:rsidTr="00093202">
        <w:tc>
          <w:tcPr>
            <w:tcW w:w="445" w:type="dxa"/>
            <w:shd w:val="clear" w:color="auto" w:fill="auto"/>
          </w:tcPr>
          <w:p w:rsidR="00C20013" w:rsidRPr="00093202" w:rsidRDefault="00C20013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249" w:type="dxa"/>
            <w:shd w:val="clear" w:color="auto" w:fill="auto"/>
          </w:tcPr>
          <w:p w:rsidR="00C20013" w:rsidRPr="00EF1B29" w:rsidRDefault="00EF1B29" w:rsidP="004215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5</w:t>
            </w:r>
            <w:r w:rsidR="004215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489</w:t>
            </w:r>
          </w:p>
        </w:tc>
        <w:tc>
          <w:tcPr>
            <w:tcW w:w="6549" w:type="dxa"/>
            <w:shd w:val="clear" w:color="auto" w:fill="auto"/>
          </w:tcPr>
          <w:p w:rsidR="00C20013" w:rsidRPr="00093202" w:rsidRDefault="00093202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Приведение ресурсного обеспечения программы в соответствие с бюджет</w:t>
            </w:r>
            <w:r w:rsid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ом муниципального района на 202</w:t>
            </w:r>
            <w:r w:rsidR="00EF1B29" w:rsidRP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C20013" w:rsidRPr="00C20013" w:rsidTr="00093202">
        <w:tc>
          <w:tcPr>
            <w:tcW w:w="445" w:type="dxa"/>
            <w:shd w:val="clear" w:color="auto" w:fill="auto"/>
          </w:tcPr>
          <w:p w:rsidR="00C20013" w:rsidRPr="00093202" w:rsidRDefault="00C20013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4. </w:t>
            </w:r>
          </w:p>
        </w:tc>
        <w:tc>
          <w:tcPr>
            <w:tcW w:w="2249" w:type="dxa"/>
            <w:shd w:val="clear" w:color="auto" w:fill="FFFFFF" w:themeFill="background1"/>
          </w:tcPr>
          <w:p w:rsidR="00C20013" w:rsidRPr="00EF1B29" w:rsidRDefault="00EF1B29" w:rsidP="00151B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  <w:r w:rsidR="00421527" w:rsidRPr="004215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5</w:t>
            </w:r>
            <w:r w:rsidR="00421527" w:rsidRPr="004215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813</w:t>
            </w:r>
          </w:p>
        </w:tc>
        <w:tc>
          <w:tcPr>
            <w:tcW w:w="6549" w:type="dxa"/>
            <w:shd w:val="clear" w:color="auto" w:fill="auto"/>
          </w:tcPr>
          <w:p w:rsidR="00C20013" w:rsidRPr="00093202" w:rsidRDefault="00093202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Приведение ресурсного обеспечения программы в соответствие с бюджет</w:t>
            </w:r>
            <w:r w:rsidR="00151B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ом муниципаль</w:t>
            </w:r>
            <w:r w:rsid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ного района на 202</w:t>
            </w:r>
            <w:r w:rsidR="00EF1B29" w:rsidRP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="004215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C20013" w:rsidRPr="00C20013" w:rsidTr="00093202">
        <w:tc>
          <w:tcPr>
            <w:tcW w:w="445" w:type="dxa"/>
            <w:shd w:val="clear" w:color="auto" w:fill="auto"/>
          </w:tcPr>
          <w:p w:rsidR="00C20013" w:rsidRPr="00093202" w:rsidRDefault="00C20013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249" w:type="dxa"/>
            <w:shd w:val="clear" w:color="auto" w:fill="auto"/>
          </w:tcPr>
          <w:p w:rsidR="00093202" w:rsidRPr="00EF1B29" w:rsidRDefault="00EF1B29" w:rsidP="0009320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EF1B29">
              <w:rPr>
                <w:rFonts w:ascii="Times New Roman" w:hAnsi="Times New Roman" w:cs="Times New Roman"/>
                <w:sz w:val="24"/>
              </w:rPr>
              <w:t>27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421527">
              <w:rPr>
                <w:rFonts w:ascii="Times New Roman" w:hAnsi="Times New Roman" w:cs="Times New Roman"/>
                <w:sz w:val="24"/>
              </w:rPr>
              <w:t xml:space="preserve"> №1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065</w:t>
            </w:r>
          </w:p>
          <w:p w:rsidR="00C20013" w:rsidRPr="00093202" w:rsidRDefault="00C20013" w:rsidP="00C2001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49" w:type="dxa"/>
            <w:shd w:val="clear" w:color="auto" w:fill="auto"/>
          </w:tcPr>
          <w:p w:rsidR="00C20013" w:rsidRPr="00093202" w:rsidRDefault="00151BAA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Внесены изменения в ресурсное обеспечение МП, добав</w:t>
            </w:r>
            <w:r w:rsid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лены финансовые средства на 202</w:t>
            </w:r>
            <w:r w:rsidR="00EF1B29" w:rsidRP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C20013" w:rsidRPr="00C20013" w:rsidTr="00093202">
        <w:tc>
          <w:tcPr>
            <w:tcW w:w="445" w:type="dxa"/>
            <w:shd w:val="clear" w:color="auto" w:fill="auto"/>
          </w:tcPr>
          <w:p w:rsidR="00C20013" w:rsidRPr="00093202" w:rsidRDefault="00C20013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249" w:type="dxa"/>
            <w:shd w:val="clear" w:color="auto" w:fill="auto"/>
          </w:tcPr>
          <w:p w:rsidR="00093202" w:rsidRPr="00EF1B29" w:rsidRDefault="00EF1B29" w:rsidP="0009320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 xml:space="preserve"> №1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276</w:t>
            </w:r>
          </w:p>
          <w:p w:rsidR="00C20013" w:rsidRPr="00093202" w:rsidRDefault="00C20013" w:rsidP="00C2001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49" w:type="dxa"/>
            <w:shd w:val="clear" w:color="auto" w:fill="auto"/>
          </w:tcPr>
          <w:p w:rsidR="00C20013" w:rsidRPr="00093202" w:rsidRDefault="00C20013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Приведение ресурсного обеспечения программы в соответствие с бюджет</w:t>
            </w:r>
            <w:r w:rsid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ом муниципального района на 202</w:t>
            </w:r>
            <w:r w:rsidR="00EF1B29" w:rsidRP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EF1B29" w:rsidRPr="00C20013" w:rsidTr="00093202">
        <w:tc>
          <w:tcPr>
            <w:tcW w:w="445" w:type="dxa"/>
            <w:shd w:val="clear" w:color="auto" w:fill="auto"/>
          </w:tcPr>
          <w:p w:rsidR="00EF1B29" w:rsidRPr="00EF1B29" w:rsidRDefault="00EF1B29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7.</w:t>
            </w:r>
          </w:p>
        </w:tc>
        <w:tc>
          <w:tcPr>
            <w:tcW w:w="2249" w:type="dxa"/>
            <w:shd w:val="clear" w:color="auto" w:fill="auto"/>
          </w:tcPr>
          <w:p w:rsidR="00EF1B29" w:rsidRPr="00EF1B29" w:rsidRDefault="00EF1B29" w:rsidP="0009320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</w:rPr>
              <w:t>.12.2025 №1590</w:t>
            </w:r>
          </w:p>
        </w:tc>
        <w:tc>
          <w:tcPr>
            <w:tcW w:w="6549" w:type="dxa"/>
            <w:shd w:val="clear" w:color="auto" w:fill="auto"/>
          </w:tcPr>
          <w:p w:rsidR="00EF1B29" w:rsidRPr="00093202" w:rsidRDefault="00EF1B29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Внесены изменения в ресурсное обеспечение МП, добав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лены финансовые средства на 202</w:t>
            </w:r>
            <w:r w:rsidRP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EF1B29" w:rsidRPr="00C20013" w:rsidTr="00093202">
        <w:tc>
          <w:tcPr>
            <w:tcW w:w="445" w:type="dxa"/>
            <w:shd w:val="clear" w:color="auto" w:fill="auto"/>
          </w:tcPr>
          <w:p w:rsidR="00EF1B29" w:rsidRPr="00EF1B29" w:rsidRDefault="00EF1B29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249" w:type="dxa"/>
            <w:shd w:val="clear" w:color="auto" w:fill="auto"/>
          </w:tcPr>
          <w:p w:rsidR="00EF1B29" w:rsidRPr="00EF1B29" w:rsidRDefault="00EF1B29" w:rsidP="0009320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30.12.2025 №1667</w:t>
            </w:r>
          </w:p>
        </w:tc>
        <w:tc>
          <w:tcPr>
            <w:tcW w:w="6549" w:type="dxa"/>
            <w:shd w:val="clear" w:color="auto" w:fill="auto"/>
          </w:tcPr>
          <w:p w:rsidR="00EF1B29" w:rsidRPr="00093202" w:rsidRDefault="00EF1B29" w:rsidP="00C20013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Приведение ресурсного обеспечения программы в соответствие с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ом муниципального района на 202</w:t>
            </w:r>
            <w:r w:rsidRPr="00EF1B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0932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</w:tbl>
    <w:p w:rsidR="00C20013" w:rsidRPr="00C20013" w:rsidRDefault="00C20013" w:rsidP="00C2001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B2B68" w:rsidRDefault="00EF1B29" w:rsidP="005B2B6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="00C20013" w:rsidRPr="00C20013">
        <w:rPr>
          <w:rFonts w:ascii="Times New Roman" w:hAnsi="Times New Roman" w:cs="Times New Roman"/>
          <w:sz w:val="28"/>
        </w:rPr>
        <w:t>Годовой отчет о ходе реализации и оценке эффективности муниципальной программы подготовлен в соответствии с Методическими указаниями по разработке и реализации муниципальных программ муниципального образования муниципального района «Корткеросский» (далее - Методические указания), утвержденных приложением 4 к постановлению администрации муниципального района «Корткеросский» от 28.10.2021 г. № 1632</w:t>
      </w:r>
      <w:r w:rsidR="00C20013">
        <w:rPr>
          <w:rFonts w:ascii="Times New Roman" w:hAnsi="Times New Roman" w:cs="Times New Roman"/>
          <w:sz w:val="28"/>
        </w:rPr>
        <w:t xml:space="preserve">.  </w:t>
      </w:r>
    </w:p>
    <w:p w:rsidR="00C20013" w:rsidRDefault="00C20013" w:rsidP="005B2B6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20013" w:rsidRDefault="00C20013" w:rsidP="00C2001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20013">
        <w:rPr>
          <w:rFonts w:ascii="Times New Roman" w:hAnsi="Times New Roman" w:cs="Times New Roman"/>
          <w:b/>
          <w:sz w:val="28"/>
        </w:rPr>
        <w:t>2.</w:t>
      </w:r>
      <w:r w:rsidRPr="00C20013">
        <w:rPr>
          <w:rFonts w:ascii="Times New Roman" w:hAnsi="Times New Roman" w:cs="Times New Roman"/>
          <w:b/>
          <w:sz w:val="28"/>
        </w:rPr>
        <w:tab/>
        <w:t xml:space="preserve">Результаты выполнения </w:t>
      </w:r>
      <w:r w:rsidR="00726955">
        <w:rPr>
          <w:rFonts w:ascii="Times New Roman" w:hAnsi="Times New Roman" w:cs="Times New Roman"/>
          <w:b/>
          <w:sz w:val="28"/>
        </w:rPr>
        <w:t>(</w:t>
      </w:r>
      <w:r w:rsidRPr="00C20013">
        <w:rPr>
          <w:rFonts w:ascii="Times New Roman" w:hAnsi="Times New Roman" w:cs="Times New Roman"/>
          <w:b/>
          <w:sz w:val="28"/>
        </w:rPr>
        <w:t>или невыполнения</w:t>
      </w:r>
      <w:r w:rsidR="00726955">
        <w:rPr>
          <w:rFonts w:ascii="Times New Roman" w:hAnsi="Times New Roman" w:cs="Times New Roman"/>
          <w:b/>
          <w:sz w:val="28"/>
        </w:rPr>
        <w:t>)</w:t>
      </w:r>
      <w:r w:rsidRPr="00C20013">
        <w:rPr>
          <w:rFonts w:ascii="Times New Roman" w:hAnsi="Times New Roman" w:cs="Times New Roman"/>
          <w:b/>
          <w:sz w:val="28"/>
        </w:rPr>
        <w:t xml:space="preserve"> основных мероприятий, мероприятий муниципальной программы, подпрограмм  в отчетном году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C20013" w:rsidRPr="00C20013" w:rsidRDefault="00EF1B29" w:rsidP="003C582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="00C20013" w:rsidRPr="00C20013">
        <w:rPr>
          <w:rFonts w:ascii="Times New Roman" w:hAnsi="Times New Roman" w:cs="Times New Roman"/>
          <w:sz w:val="28"/>
        </w:rPr>
        <w:t>По каждой задаче подпрограммы имеется комплекс основных мероприятий, также в рамках каждого основного мероприятия имеется ряд необходимых мероприятий. Состав основных мероприятий, направленных на решение конкретной за</w:t>
      </w:r>
      <w:r w:rsidR="000C5628">
        <w:rPr>
          <w:rFonts w:ascii="Times New Roman" w:hAnsi="Times New Roman" w:cs="Times New Roman"/>
          <w:sz w:val="28"/>
        </w:rPr>
        <w:t xml:space="preserve">дачи подпрограммы достаточен. В </w:t>
      </w:r>
      <w:r w:rsidR="00C20013" w:rsidRPr="00C20013">
        <w:rPr>
          <w:rFonts w:ascii="Times New Roman" w:hAnsi="Times New Roman" w:cs="Times New Roman"/>
          <w:sz w:val="28"/>
        </w:rPr>
        <w:t>комплексном план</w:t>
      </w:r>
      <w:r>
        <w:rPr>
          <w:rFonts w:ascii="Times New Roman" w:hAnsi="Times New Roman" w:cs="Times New Roman"/>
          <w:sz w:val="28"/>
        </w:rPr>
        <w:t>е программы на 2025</w:t>
      </w:r>
      <w:r w:rsidR="00C20013" w:rsidRPr="00C20013">
        <w:rPr>
          <w:rFonts w:ascii="Times New Roman" w:hAnsi="Times New Roman" w:cs="Times New Roman"/>
          <w:sz w:val="28"/>
        </w:rPr>
        <w:t xml:space="preserve"> год определены:</w:t>
      </w:r>
    </w:p>
    <w:p w:rsidR="00C20013" w:rsidRPr="00C20013" w:rsidRDefault="00C20013" w:rsidP="00C20013">
      <w:pPr>
        <w:spacing w:after="0"/>
        <w:rPr>
          <w:rFonts w:ascii="Times New Roman" w:hAnsi="Times New Roman" w:cs="Times New Roman"/>
          <w:sz w:val="28"/>
        </w:rPr>
      </w:pPr>
      <w:r w:rsidRPr="00C20013">
        <w:rPr>
          <w:rFonts w:ascii="Times New Roman" w:hAnsi="Times New Roman" w:cs="Times New Roman"/>
          <w:sz w:val="28"/>
        </w:rPr>
        <w:t></w:t>
      </w:r>
      <w:r w:rsidRPr="00C20013">
        <w:rPr>
          <w:rFonts w:ascii="Times New Roman" w:hAnsi="Times New Roman" w:cs="Times New Roman"/>
          <w:sz w:val="28"/>
        </w:rPr>
        <w:tab/>
      </w:r>
      <w:r w:rsidR="000C5628">
        <w:rPr>
          <w:rFonts w:ascii="Times New Roman" w:hAnsi="Times New Roman" w:cs="Times New Roman"/>
          <w:sz w:val="28"/>
        </w:rPr>
        <w:t>7 задач</w:t>
      </w:r>
      <w:r w:rsidRPr="00C20013">
        <w:rPr>
          <w:rFonts w:ascii="Times New Roman" w:hAnsi="Times New Roman" w:cs="Times New Roman"/>
          <w:sz w:val="28"/>
        </w:rPr>
        <w:t>,</w:t>
      </w:r>
    </w:p>
    <w:p w:rsidR="00C20013" w:rsidRPr="00C20013" w:rsidRDefault="00C20013" w:rsidP="00C20013">
      <w:pPr>
        <w:spacing w:after="0"/>
        <w:rPr>
          <w:rFonts w:ascii="Times New Roman" w:hAnsi="Times New Roman" w:cs="Times New Roman"/>
          <w:sz w:val="28"/>
        </w:rPr>
      </w:pPr>
      <w:r w:rsidRPr="00C20013">
        <w:rPr>
          <w:rFonts w:ascii="Times New Roman" w:hAnsi="Times New Roman" w:cs="Times New Roman"/>
          <w:sz w:val="28"/>
        </w:rPr>
        <w:t></w:t>
      </w:r>
      <w:r w:rsidRPr="00C20013">
        <w:rPr>
          <w:rFonts w:ascii="Times New Roman" w:hAnsi="Times New Roman" w:cs="Times New Roman"/>
          <w:sz w:val="28"/>
        </w:rPr>
        <w:tab/>
      </w:r>
      <w:r w:rsidR="00726955">
        <w:rPr>
          <w:rFonts w:ascii="Times New Roman" w:hAnsi="Times New Roman" w:cs="Times New Roman"/>
          <w:sz w:val="28"/>
        </w:rPr>
        <w:t>30</w:t>
      </w:r>
      <w:r w:rsidR="003C5823">
        <w:rPr>
          <w:rFonts w:ascii="Times New Roman" w:hAnsi="Times New Roman" w:cs="Times New Roman"/>
          <w:sz w:val="28"/>
        </w:rPr>
        <w:t xml:space="preserve"> </w:t>
      </w:r>
      <w:r w:rsidRPr="00C20013">
        <w:rPr>
          <w:rFonts w:ascii="Times New Roman" w:hAnsi="Times New Roman" w:cs="Times New Roman"/>
          <w:sz w:val="28"/>
        </w:rPr>
        <w:t xml:space="preserve">основных мероприятий, </w:t>
      </w:r>
    </w:p>
    <w:p w:rsidR="00C20013" w:rsidRPr="00C20013" w:rsidRDefault="000C5628" w:rsidP="00C2001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</w:t>
      </w:r>
      <w:r>
        <w:rPr>
          <w:rFonts w:ascii="Times New Roman" w:hAnsi="Times New Roman" w:cs="Times New Roman"/>
          <w:sz w:val="28"/>
        </w:rPr>
        <w:tab/>
        <w:t>26 мероприятий</w:t>
      </w:r>
      <w:r w:rsidR="00C20013" w:rsidRPr="00C20013">
        <w:rPr>
          <w:rFonts w:ascii="Times New Roman" w:hAnsi="Times New Roman" w:cs="Times New Roman"/>
          <w:sz w:val="28"/>
        </w:rPr>
        <w:t>,</w:t>
      </w:r>
    </w:p>
    <w:p w:rsidR="00C20013" w:rsidRPr="00C20013" w:rsidRDefault="000C5628" w:rsidP="00C2001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</w:t>
      </w:r>
      <w:r>
        <w:rPr>
          <w:rFonts w:ascii="Times New Roman" w:hAnsi="Times New Roman" w:cs="Times New Roman"/>
          <w:sz w:val="28"/>
        </w:rPr>
        <w:tab/>
        <w:t>3</w:t>
      </w:r>
      <w:r w:rsidR="00C20013" w:rsidRPr="00C20013">
        <w:rPr>
          <w:rFonts w:ascii="Times New Roman" w:hAnsi="Times New Roman" w:cs="Times New Roman"/>
          <w:sz w:val="28"/>
        </w:rPr>
        <w:t>7 контрольных событий.</w:t>
      </w:r>
    </w:p>
    <w:p w:rsidR="00C20013" w:rsidRPr="00C20013" w:rsidRDefault="00EF1B29" w:rsidP="000C562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</w:t>
      </w:r>
      <w:r w:rsidR="00C20013" w:rsidRPr="00C20013">
        <w:rPr>
          <w:rFonts w:ascii="Times New Roman" w:hAnsi="Times New Roman" w:cs="Times New Roman"/>
          <w:sz w:val="28"/>
        </w:rPr>
        <w:t xml:space="preserve"> Мониторинг реализации мероприятий муниципальной программы представлен в Приложении 1 к настоящему годовому отчету, в форме пояснительной записки.</w:t>
      </w:r>
    </w:p>
    <w:p w:rsidR="00C20013" w:rsidRDefault="00C20013" w:rsidP="006B408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</w:rPr>
      </w:pPr>
      <w:r w:rsidRPr="00C20013">
        <w:rPr>
          <w:rFonts w:ascii="Times New Roman" w:hAnsi="Times New Roman" w:cs="Times New Roman"/>
          <w:sz w:val="28"/>
        </w:rPr>
        <w:t xml:space="preserve"> </w:t>
      </w:r>
      <w:r w:rsidR="00EF1B29">
        <w:rPr>
          <w:rFonts w:ascii="Times New Roman" w:hAnsi="Times New Roman" w:cs="Times New Roman"/>
          <w:sz w:val="28"/>
        </w:rPr>
        <w:t xml:space="preserve">        </w:t>
      </w:r>
      <w:r w:rsidRPr="006B4085">
        <w:rPr>
          <w:rFonts w:ascii="Times New Roman" w:hAnsi="Times New Roman" w:cs="Times New Roman"/>
          <w:sz w:val="28"/>
        </w:rPr>
        <w:t xml:space="preserve">В итоге из </w:t>
      </w:r>
      <w:r w:rsidR="00726955" w:rsidRPr="006B4085">
        <w:rPr>
          <w:rFonts w:ascii="Times New Roman" w:hAnsi="Times New Roman" w:cs="Times New Roman"/>
          <w:sz w:val="28"/>
        </w:rPr>
        <w:t>30</w:t>
      </w:r>
      <w:r w:rsidRPr="006B4085">
        <w:rPr>
          <w:rFonts w:ascii="Times New Roman" w:hAnsi="Times New Roman" w:cs="Times New Roman"/>
          <w:sz w:val="28"/>
        </w:rPr>
        <w:t xml:space="preserve"> основных мероприятий </w:t>
      </w:r>
      <w:proofErr w:type="gramStart"/>
      <w:r w:rsidRPr="006B4085">
        <w:rPr>
          <w:rFonts w:ascii="Times New Roman" w:hAnsi="Times New Roman" w:cs="Times New Roman"/>
          <w:sz w:val="28"/>
        </w:rPr>
        <w:t>выполнены</w:t>
      </w:r>
      <w:proofErr w:type="gramEnd"/>
      <w:r w:rsidRPr="006B4085">
        <w:rPr>
          <w:rFonts w:ascii="Times New Roman" w:hAnsi="Times New Roman" w:cs="Times New Roman"/>
          <w:sz w:val="28"/>
        </w:rPr>
        <w:t xml:space="preserve"> (или частично выполнены) </w:t>
      </w:r>
      <w:r w:rsidR="006B4085" w:rsidRPr="006B4085">
        <w:rPr>
          <w:rFonts w:ascii="Times New Roman" w:hAnsi="Times New Roman" w:cs="Times New Roman"/>
          <w:sz w:val="28"/>
        </w:rPr>
        <w:t>28</w:t>
      </w:r>
      <w:r w:rsidR="00421527" w:rsidRPr="006B4085">
        <w:rPr>
          <w:rFonts w:ascii="Times New Roman" w:hAnsi="Times New Roman" w:cs="Times New Roman"/>
          <w:sz w:val="28"/>
        </w:rPr>
        <w:t xml:space="preserve"> </w:t>
      </w:r>
      <w:r w:rsidRPr="006B4085">
        <w:rPr>
          <w:rFonts w:ascii="Times New Roman" w:hAnsi="Times New Roman" w:cs="Times New Roman"/>
          <w:sz w:val="28"/>
        </w:rPr>
        <w:t xml:space="preserve">основных мероприятий или </w:t>
      </w:r>
      <w:r w:rsidR="006B4085" w:rsidRPr="006B4085">
        <w:rPr>
          <w:rFonts w:ascii="Times New Roman" w:hAnsi="Times New Roman" w:cs="Times New Roman"/>
          <w:sz w:val="28"/>
        </w:rPr>
        <w:t>93,3</w:t>
      </w:r>
      <w:r w:rsidR="00421527" w:rsidRPr="006B4085">
        <w:rPr>
          <w:rFonts w:ascii="Times New Roman" w:hAnsi="Times New Roman" w:cs="Times New Roman"/>
          <w:sz w:val="28"/>
        </w:rPr>
        <w:t>%.</w:t>
      </w:r>
      <w:r w:rsidR="00421527">
        <w:rPr>
          <w:rFonts w:ascii="Times New Roman" w:hAnsi="Times New Roman" w:cs="Times New Roman"/>
          <w:sz w:val="28"/>
        </w:rPr>
        <w:t xml:space="preserve"> </w:t>
      </w:r>
    </w:p>
    <w:p w:rsidR="00262CFC" w:rsidRDefault="00262CFC" w:rsidP="000C562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62CFC" w:rsidRDefault="00262CFC" w:rsidP="00262CF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62CFC">
        <w:rPr>
          <w:rFonts w:ascii="Times New Roman" w:hAnsi="Times New Roman" w:cs="Times New Roman"/>
          <w:b/>
          <w:sz w:val="28"/>
        </w:rPr>
        <w:t>3.</w:t>
      </w:r>
      <w:r w:rsidRPr="00262CFC">
        <w:rPr>
          <w:rFonts w:ascii="Times New Roman" w:hAnsi="Times New Roman" w:cs="Times New Roman"/>
          <w:b/>
          <w:sz w:val="28"/>
        </w:rPr>
        <w:tab/>
        <w:t>Сведения  о достижении значений целевых показателей (индикаторов) муниципальной программы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262CFC" w:rsidRPr="00262CFC" w:rsidRDefault="00262CFC" w:rsidP="00262CF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62CFC" w:rsidRDefault="00EF1B29" w:rsidP="00262CF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262CFC" w:rsidRPr="00262CFC">
        <w:rPr>
          <w:rFonts w:ascii="Times New Roman" w:hAnsi="Times New Roman" w:cs="Times New Roman"/>
          <w:sz w:val="28"/>
        </w:rPr>
        <w:t>Реализация мероприятий Комплексного плана муниципальной программы позволила достичь следующих значений целевых показателей (индикаторов) муниципальной программы (подпрограмм), представлены в таблице 2 (в соответствии с формой таблицы 1 приложения №4 к Методическим указаниям).</w:t>
      </w:r>
      <w:r w:rsidR="00262CFC">
        <w:rPr>
          <w:rFonts w:ascii="Times New Roman" w:hAnsi="Times New Roman" w:cs="Times New Roman"/>
          <w:sz w:val="28"/>
        </w:rPr>
        <w:t xml:space="preserve"> </w:t>
      </w:r>
    </w:p>
    <w:p w:rsidR="00262CFC" w:rsidRPr="00262CFC" w:rsidRDefault="00EF1B29" w:rsidP="00262C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2</w:t>
      </w:r>
    </w:p>
    <w:p w:rsidR="00262CFC" w:rsidRPr="00262CFC" w:rsidRDefault="00262CFC" w:rsidP="00262C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62CFC" w:rsidRPr="00262CFC" w:rsidRDefault="00262CFC" w:rsidP="00262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bookmarkStart w:id="0" w:name="P929"/>
      <w:bookmarkEnd w:id="0"/>
      <w:r w:rsidRPr="00262CFC">
        <w:rPr>
          <w:rFonts w:ascii="Times New Roman" w:eastAsia="Calibri" w:hAnsi="Times New Roman" w:cs="Times New Roman"/>
          <w:sz w:val="28"/>
          <w:szCs w:val="24"/>
          <w:lang w:eastAsia="ru-RU"/>
        </w:rPr>
        <w:t>Сведения</w:t>
      </w:r>
    </w:p>
    <w:p w:rsidR="00262CFC" w:rsidRPr="00262CFC" w:rsidRDefault="00262CFC" w:rsidP="00262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262CFC">
        <w:rPr>
          <w:rFonts w:ascii="Times New Roman" w:eastAsia="Calibri" w:hAnsi="Times New Roman" w:cs="Times New Roman"/>
          <w:sz w:val="28"/>
          <w:szCs w:val="24"/>
          <w:lang w:eastAsia="ru-RU"/>
        </w:rPr>
        <w:t>о достижении значений целевых показателей (индикаторов)</w:t>
      </w:r>
    </w:p>
    <w:p w:rsidR="00262CFC" w:rsidRPr="00262CFC" w:rsidRDefault="00262CFC" w:rsidP="00262C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8"/>
        <w:gridCol w:w="2503"/>
        <w:gridCol w:w="63"/>
        <w:gridCol w:w="1071"/>
        <w:gridCol w:w="63"/>
        <w:gridCol w:w="992"/>
        <w:gridCol w:w="79"/>
        <w:gridCol w:w="1134"/>
        <w:gridCol w:w="63"/>
        <w:gridCol w:w="992"/>
        <w:gridCol w:w="79"/>
        <w:gridCol w:w="1906"/>
      </w:tblGrid>
      <w:tr w:rsidR="00262CFC" w:rsidRPr="00262CFC" w:rsidTr="004C0333">
        <w:tc>
          <w:tcPr>
            <w:tcW w:w="567" w:type="dxa"/>
            <w:vMerge w:val="restart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N </w:t>
            </w:r>
            <w:proofErr w:type="gramStart"/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п</w:t>
            </w:r>
            <w:proofErr w:type="gramEnd"/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/п</w:t>
            </w:r>
          </w:p>
        </w:tc>
        <w:tc>
          <w:tcPr>
            <w:tcW w:w="2551" w:type="dxa"/>
            <w:gridSpan w:val="2"/>
            <w:vMerge w:val="restart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1134" w:type="dxa"/>
            <w:gridSpan w:val="2"/>
            <w:vMerge w:val="restart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Ед. измерения</w:t>
            </w:r>
          </w:p>
        </w:tc>
        <w:tc>
          <w:tcPr>
            <w:tcW w:w="3402" w:type="dxa"/>
            <w:gridSpan w:val="7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Значения целевых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1906" w:type="dxa"/>
            <w:vMerge w:val="restart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262CFC" w:rsidRPr="00262CFC" w:rsidTr="004C0333">
        <w:tc>
          <w:tcPr>
            <w:tcW w:w="567" w:type="dxa"/>
            <w:vMerge/>
          </w:tcPr>
          <w:p w:rsidR="00262CFC" w:rsidRPr="00262CFC" w:rsidRDefault="00262CFC" w:rsidP="0026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262CFC" w:rsidRPr="00262CFC" w:rsidRDefault="00262CFC" w:rsidP="0026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:rsidR="00262CFC" w:rsidRPr="00262CFC" w:rsidRDefault="00262CFC" w:rsidP="0026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 w:val="restart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Фактическое значение года, предшествующего </w:t>
            </w:r>
            <w:proofErr w:type="gramStart"/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отчетному</w:t>
            </w:r>
            <w:proofErr w:type="gramEnd"/>
          </w:p>
        </w:tc>
        <w:tc>
          <w:tcPr>
            <w:tcW w:w="2268" w:type="dxa"/>
            <w:gridSpan w:val="4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Отчетный год</w:t>
            </w:r>
          </w:p>
        </w:tc>
        <w:tc>
          <w:tcPr>
            <w:tcW w:w="1906" w:type="dxa"/>
            <w:vMerge/>
          </w:tcPr>
          <w:p w:rsidR="00262CFC" w:rsidRPr="00262CFC" w:rsidRDefault="00262CFC" w:rsidP="0026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2CFC" w:rsidRPr="00262CFC" w:rsidTr="004C0333">
        <w:tc>
          <w:tcPr>
            <w:tcW w:w="567" w:type="dxa"/>
            <w:vMerge/>
          </w:tcPr>
          <w:p w:rsidR="00262CFC" w:rsidRPr="00262CFC" w:rsidRDefault="00262CFC" w:rsidP="0026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262CFC" w:rsidRPr="00262CFC" w:rsidRDefault="00262CFC" w:rsidP="0026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:rsidR="00262CFC" w:rsidRPr="00262CFC" w:rsidRDefault="00262CFC" w:rsidP="0026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vMerge/>
          </w:tcPr>
          <w:p w:rsidR="00262CFC" w:rsidRPr="00262CFC" w:rsidRDefault="00262CFC" w:rsidP="0026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плановое значение</w:t>
            </w:r>
          </w:p>
        </w:tc>
        <w:tc>
          <w:tcPr>
            <w:tcW w:w="1134" w:type="dxa"/>
            <w:gridSpan w:val="3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фактическое значение</w:t>
            </w:r>
          </w:p>
        </w:tc>
        <w:tc>
          <w:tcPr>
            <w:tcW w:w="1906" w:type="dxa"/>
            <w:vMerge/>
          </w:tcPr>
          <w:p w:rsidR="00262CFC" w:rsidRPr="00262CFC" w:rsidRDefault="00262CFC" w:rsidP="00262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2CFC" w:rsidRPr="00262CFC" w:rsidTr="004C0333">
        <w:tc>
          <w:tcPr>
            <w:tcW w:w="567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gridSpan w:val="2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gridSpan w:val="2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gridSpan w:val="3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gridSpan w:val="3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</w:t>
            </w:r>
          </w:p>
        </w:tc>
        <w:tc>
          <w:tcPr>
            <w:tcW w:w="1906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7</w:t>
            </w:r>
          </w:p>
        </w:tc>
      </w:tr>
      <w:tr w:rsidR="00262CFC" w:rsidRPr="00262CFC" w:rsidTr="004C0333">
        <w:tc>
          <w:tcPr>
            <w:tcW w:w="9560" w:type="dxa"/>
            <w:gridSpan w:val="13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325510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 МР «Корткеросский» «Развитие культуры и туризма»</w:t>
            </w:r>
          </w:p>
        </w:tc>
      </w:tr>
      <w:tr w:rsidR="00262CFC" w:rsidRPr="00262CFC" w:rsidTr="004C0333">
        <w:tc>
          <w:tcPr>
            <w:tcW w:w="567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gridSpan w:val="2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Прирост числа ме</w:t>
            </w:r>
            <w:proofErr w:type="gramStart"/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ст в зр</w:t>
            </w:r>
            <w:proofErr w:type="gramEnd"/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ительных залах учреждений сферы культуры к уровню 2019 года</w:t>
            </w:r>
          </w:p>
        </w:tc>
        <w:tc>
          <w:tcPr>
            <w:tcW w:w="1134" w:type="dxa"/>
            <w:gridSpan w:val="2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кол-во мест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262CFC" w:rsidRPr="00262CFC" w:rsidRDefault="0057618F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:rsidR="00262CFC" w:rsidRPr="00262CFC" w:rsidRDefault="00F61D01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20</w:t>
            </w:r>
            <w:r w:rsidR="0057618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3"/>
          </w:tcPr>
          <w:p w:rsidR="00262CFC" w:rsidRPr="00262CFC" w:rsidRDefault="0057618F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0</w:t>
            </w:r>
          </w:p>
        </w:tc>
        <w:tc>
          <w:tcPr>
            <w:tcW w:w="1906" w:type="dxa"/>
          </w:tcPr>
          <w:p w:rsidR="00262CFC" w:rsidRPr="00262CFC" w:rsidRDefault="0057618F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Не выполнено, т.к. в отчетном году не построено ни одно новое здание для ДК</w:t>
            </w:r>
          </w:p>
        </w:tc>
      </w:tr>
      <w:tr w:rsidR="00262CFC" w:rsidRPr="00262CFC" w:rsidTr="00F9291B">
        <w:tc>
          <w:tcPr>
            <w:tcW w:w="567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gridSpan w:val="2"/>
          </w:tcPr>
          <w:p w:rsidR="00262CFC" w:rsidRPr="00262CFC" w:rsidRDefault="0057618F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57618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Доля граждан, положительно оценивающих состояние межнациональных и межрелигиозных отношений, в общем количестве граждан, проживающих на территории муниципального района «Корткеросский»</w:t>
            </w:r>
          </w:p>
        </w:tc>
        <w:tc>
          <w:tcPr>
            <w:tcW w:w="1134" w:type="dxa"/>
            <w:gridSpan w:val="2"/>
          </w:tcPr>
          <w:p w:rsidR="00262CFC" w:rsidRPr="00262CFC" w:rsidRDefault="0057618F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proofErr w:type="gramStart"/>
            <w:r w:rsidRPr="0057618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в</w:t>
            </w:r>
            <w:proofErr w:type="gramEnd"/>
            <w:r w:rsidRPr="0057618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 % </w:t>
            </w:r>
            <w:proofErr w:type="gramStart"/>
            <w:r w:rsidRPr="0057618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к</w:t>
            </w:r>
            <w:proofErr w:type="gramEnd"/>
            <w:r w:rsidRPr="0057618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3"/>
          </w:tcPr>
          <w:p w:rsidR="00262CFC" w:rsidRPr="00262CFC" w:rsidRDefault="00F61D01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100</w:t>
            </w:r>
            <w:r w:rsidR="0057618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:rsidR="00262CFC" w:rsidRPr="00262CFC" w:rsidRDefault="00F61D01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89,9</w:t>
            </w:r>
            <w:r w:rsidR="0057618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262CFC" w:rsidRPr="00262CFC" w:rsidRDefault="00F9291B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97</w:t>
            </w:r>
            <w:r w:rsidR="007B4165" w:rsidRPr="00083BC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906" w:type="dxa"/>
          </w:tcPr>
          <w:p w:rsidR="00262CFC" w:rsidRDefault="007B4165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7B4165" w:rsidRPr="00262CFC" w:rsidRDefault="007B4165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7B4165" w:rsidRPr="00262CFC" w:rsidTr="00F579DE">
        <w:tc>
          <w:tcPr>
            <w:tcW w:w="567" w:type="dxa"/>
          </w:tcPr>
          <w:p w:rsidR="007B4165" w:rsidRPr="00262CFC" w:rsidRDefault="007B4165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551" w:type="dxa"/>
            <w:gridSpan w:val="2"/>
          </w:tcPr>
          <w:p w:rsidR="007B4165" w:rsidRPr="0057618F" w:rsidRDefault="007B4165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B4165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Уровень удовлетворенности населения туристскими услугами</w:t>
            </w:r>
          </w:p>
        </w:tc>
        <w:tc>
          <w:tcPr>
            <w:tcW w:w="1134" w:type="dxa"/>
            <w:gridSpan w:val="2"/>
          </w:tcPr>
          <w:p w:rsidR="007B4165" w:rsidRPr="0057618F" w:rsidRDefault="007B4165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proofErr w:type="gramStart"/>
            <w:r w:rsidRPr="007B4165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в</w:t>
            </w:r>
            <w:proofErr w:type="gramEnd"/>
            <w:r w:rsidRPr="007B4165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 % </w:t>
            </w:r>
            <w:proofErr w:type="gramStart"/>
            <w:r w:rsidRPr="007B4165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к</w:t>
            </w:r>
            <w:proofErr w:type="gramEnd"/>
            <w:r w:rsidRPr="007B4165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3"/>
          </w:tcPr>
          <w:p w:rsidR="007B4165" w:rsidRDefault="00F61D01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40</w:t>
            </w:r>
            <w:r w:rsidR="007B4165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:rsidR="007B4165" w:rsidRDefault="000029BE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32</w:t>
            </w:r>
            <w:r w:rsidR="007B4165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7B4165" w:rsidRDefault="00F579DE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65</w:t>
            </w:r>
            <w:r w:rsidR="00796A81" w:rsidRPr="000029BE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906" w:type="dxa"/>
          </w:tcPr>
          <w:p w:rsidR="007B4165" w:rsidRDefault="00796A81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796A81" w:rsidRDefault="00F579DE" w:rsidP="0057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(+33</w:t>
            </w:r>
            <w:r w:rsidR="00796A81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%)</w:t>
            </w:r>
          </w:p>
        </w:tc>
      </w:tr>
      <w:tr w:rsidR="00262CFC" w:rsidRPr="00262CFC" w:rsidTr="004C0333">
        <w:tc>
          <w:tcPr>
            <w:tcW w:w="9560" w:type="dxa"/>
            <w:gridSpan w:val="13"/>
          </w:tcPr>
          <w:p w:rsidR="00262CFC" w:rsidRPr="00262CFC" w:rsidRDefault="00262CFC" w:rsidP="00796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Подпрограмма </w:t>
            </w:r>
            <w:r w:rsidR="00796A81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</w:t>
            </w:r>
            <w:r w:rsidR="00796A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96A81" w:rsidRPr="00796A81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«Развитие культуры Корткеросского района»</w:t>
            </w:r>
            <w:r w:rsidR="00796A81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262CFC" w:rsidRPr="00262CFC" w:rsidTr="004C0333">
        <w:tc>
          <w:tcPr>
            <w:tcW w:w="9560" w:type="dxa"/>
            <w:gridSpan w:val="13"/>
          </w:tcPr>
          <w:p w:rsidR="00262CFC" w:rsidRPr="00262CFC" w:rsidRDefault="00796A81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96A81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Задача 1: Укрепление и модернизация материально-технической базы объектов сферы культуры</w:t>
            </w:r>
          </w:p>
        </w:tc>
      </w:tr>
      <w:tr w:rsidR="00262CFC" w:rsidRPr="00262CFC" w:rsidTr="00AD72BE">
        <w:tc>
          <w:tcPr>
            <w:tcW w:w="567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1.1</w:t>
            </w:r>
          </w:p>
        </w:tc>
        <w:tc>
          <w:tcPr>
            <w:tcW w:w="2551" w:type="dxa"/>
            <w:gridSpan w:val="2"/>
          </w:tcPr>
          <w:p w:rsidR="00262CFC" w:rsidRPr="00262CFC" w:rsidRDefault="00796A81" w:rsidP="00796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96A81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Удовлетворительное состояние зданий и сооружений муниципальных учреждений</w:t>
            </w:r>
          </w:p>
        </w:tc>
        <w:tc>
          <w:tcPr>
            <w:tcW w:w="1134" w:type="dxa"/>
            <w:gridSpan w:val="2"/>
          </w:tcPr>
          <w:p w:rsidR="00262CFC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</w:tcPr>
          <w:p w:rsidR="00262CFC" w:rsidRPr="00262CFC" w:rsidRDefault="00F61D01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90,5</w:t>
            </w:r>
            <w:r w:rsid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:rsidR="00262CFC" w:rsidRPr="00262CFC" w:rsidRDefault="00F61D01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75</w:t>
            </w:r>
            <w:r w:rsid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262CFC" w:rsidRPr="00262CFC" w:rsidRDefault="00AD72BE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88,9</w:t>
            </w:r>
            <w:r w:rsidR="00FF48C7" w:rsidRPr="009B011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906" w:type="dxa"/>
          </w:tcPr>
          <w:p w:rsidR="00262CFC" w:rsidRDefault="00FF48C7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FF48C7" w:rsidRPr="00262CFC" w:rsidRDefault="00FF48C7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262CFC" w:rsidRPr="00262CFC" w:rsidTr="004C0333">
        <w:tc>
          <w:tcPr>
            <w:tcW w:w="567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1.2</w:t>
            </w:r>
          </w:p>
        </w:tc>
        <w:tc>
          <w:tcPr>
            <w:tcW w:w="2551" w:type="dxa"/>
            <w:gridSpan w:val="2"/>
          </w:tcPr>
          <w:p w:rsidR="00262CFC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Реализация народных  проектов в области культуры, прошедших отбор в рамках проекта "Народный бюджет"</w:t>
            </w:r>
          </w:p>
        </w:tc>
        <w:tc>
          <w:tcPr>
            <w:tcW w:w="1134" w:type="dxa"/>
            <w:gridSpan w:val="2"/>
          </w:tcPr>
          <w:p w:rsidR="00262CFC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  <w:gridSpan w:val="3"/>
          </w:tcPr>
          <w:p w:rsidR="00262CFC" w:rsidRPr="00262CFC" w:rsidRDefault="00F61D01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262CFC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3"/>
          </w:tcPr>
          <w:p w:rsidR="00262CFC" w:rsidRPr="00262CFC" w:rsidRDefault="00F61D01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906" w:type="dxa"/>
          </w:tcPr>
          <w:p w:rsidR="00432103" w:rsidRPr="00432103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262CFC" w:rsidRPr="00262CFC" w:rsidRDefault="00FF13AF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(</w:t>
            </w:r>
            <w:r w:rsidR="0058425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на </w:t>
            </w:r>
            <w:r w:rsidR="00F61D01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+1 единицу</w:t>
            </w:r>
            <w:r w:rsidR="0058425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 больше</w:t>
            </w:r>
            <w:r w:rsidR="00432103" w:rsidRP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)</w:t>
            </w:r>
            <w:r w:rsidR="0058425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 </w:t>
            </w:r>
          </w:p>
        </w:tc>
      </w:tr>
      <w:tr w:rsidR="00432103" w:rsidRPr="00262CFC" w:rsidTr="004C0333">
        <w:tc>
          <w:tcPr>
            <w:tcW w:w="567" w:type="dxa"/>
          </w:tcPr>
          <w:p w:rsidR="00432103" w:rsidRPr="00262CFC" w:rsidRDefault="00432103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1.3</w:t>
            </w:r>
          </w:p>
        </w:tc>
        <w:tc>
          <w:tcPr>
            <w:tcW w:w="2551" w:type="dxa"/>
            <w:gridSpan w:val="2"/>
          </w:tcPr>
          <w:p w:rsidR="00432103" w:rsidRPr="00432103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Создание модельной библиотеки в рамках реализации национального проекта «Культура»</w:t>
            </w:r>
          </w:p>
        </w:tc>
        <w:tc>
          <w:tcPr>
            <w:tcW w:w="1134" w:type="dxa"/>
            <w:gridSpan w:val="2"/>
          </w:tcPr>
          <w:p w:rsidR="00432103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  <w:gridSpan w:val="3"/>
          </w:tcPr>
          <w:p w:rsidR="00432103" w:rsidRDefault="00F61D01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32103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3"/>
          </w:tcPr>
          <w:p w:rsidR="00432103" w:rsidRDefault="00F61D01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1906" w:type="dxa"/>
          </w:tcPr>
          <w:p w:rsidR="00432103" w:rsidRDefault="0058425F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58425F" w:rsidRPr="00432103" w:rsidRDefault="0058425F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(на +1 единицу больше)</w:t>
            </w:r>
          </w:p>
        </w:tc>
      </w:tr>
      <w:tr w:rsidR="00262CFC" w:rsidRPr="00262CFC" w:rsidTr="004C0333">
        <w:tc>
          <w:tcPr>
            <w:tcW w:w="9560" w:type="dxa"/>
            <w:gridSpan w:val="13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Задача 2 </w:t>
            </w:r>
            <w:r w:rsidR="00432103" w:rsidRP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Формирование благоприятных условий реализации, воспроизводства и развития творческого потенциала населения</w:t>
            </w:r>
          </w:p>
        </w:tc>
      </w:tr>
      <w:tr w:rsidR="00262CFC" w:rsidRPr="00262CFC" w:rsidTr="00C47350">
        <w:tc>
          <w:tcPr>
            <w:tcW w:w="567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2.1</w:t>
            </w:r>
          </w:p>
        </w:tc>
        <w:tc>
          <w:tcPr>
            <w:tcW w:w="2551" w:type="dxa"/>
            <w:gridSpan w:val="2"/>
          </w:tcPr>
          <w:p w:rsidR="00262CFC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Уровень удовлетворенности населения качеством предоставляемых муниципальных услуг в сфере культуры</w:t>
            </w:r>
          </w:p>
        </w:tc>
        <w:tc>
          <w:tcPr>
            <w:tcW w:w="1134" w:type="dxa"/>
            <w:gridSpan w:val="2"/>
          </w:tcPr>
          <w:p w:rsidR="00262CFC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балл</w:t>
            </w:r>
          </w:p>
        </w:tc>
        <w:tc>
          <w:tcPr>
            <w:tcW w:w="1134" w:type="dxa"/>
            <w:gridSpan w:val="3"/>
          </w:tcPr>
          <w:p w:rsidR="00262CFC" w:rsidRPr="00262CFC" w:rsidRDefault="007620C7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89</w:t>
            </w:r>
          </w:p>
        </w:tc>
        <w:tc>
          <w:tcPr>
            <w:tcW w:w="1134" w:type="dxa"/>
          </w:tcPr>
          <w:p w:rsidR="00262CFC" w:rsidRPr="00262CFC" w:rsidRDefault="009D5257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7</w:t>
            </w:r>
            <w:r w:rsidR="007620C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262CFC" w:rsidRPr="00262CFC" w:rsidRDefault="0058581C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</w:t>
            </w:r>
            <w:r w:rsidR="00373E4E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</w:t>
            </w:r>
          </w:p>
        </w:tc>
        <w:tc>
          <w:tcPr>
            <w:tcW w:w="1906" w:type="dxa"/>
          </w:tcPr>
          <w:p w:rsidR="00262CFC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</w:tc>
      </w:tr>
      <w:tr w:rsidR="00262CFC" w:rsidRPr="00262CFC" w:rsidTr="0031552D">
        <w:tc>
          <w:tcPr>
            <w:tcW w:w="567" w:type="dxa"/>
          </w:tcPr>
          <w:p w:rsidR="00262CFC" w:rsidRPr="00262CFC" w:rsidRDefault="00262CFC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2.2</w:t>
            </w:r>
          </w:p>
        </w:tc>
        <w:tc>
          <w:tcPr>
            <w:tcW w:w="2551" w:type="dxa"/>
            <w:gridSpan w:val="2"/>
          </w:tcPr>
          <w:p w:rsidR="00262CFC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Доля населения, посещающего учреждения культуры по отношению к предыдущему году</w:t>
            </w:r>
          </w:p>
        </w:tc>
        <w:tc>
          <w:tcPr>
            <w:tcW w:w="1134" w:type="dxa"/>
            <w:gridSpan w:val="2"/>
          </w:tcPr>
          <w:p w:rsidR="00262CFC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</w:tcPr>
          <w:p w:rsidR="00262CFC" w:rsidRPr="00262CFC" w:rsidRDefault="0031552D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7</w:t>
            </w:r>
            <w:r w:rsidR="000A3046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:rsidR="00262CFC" w:rsidRPr="00262CFC" w:rsidRDefault="000A3046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65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262CFC" w:rsidRPr="002040D8" w:rsidRDefault="002040D8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val="en-US" w:eastAsia="ru-RU"/>
              </w:rPr>
            </w:pPr>
            <w:r w:rsidRPr="002040D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79</w:t>
            </w: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,8%</w:t>
            </w:r>
          </w:p>
        </w:tc>
        <w:tc>
          <w:tcPr>
            <w:tcW w:w="1906" w:type="dxa"/>
          </w:tcPr>
          <w:p w:rsid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432103" w:rsidRPr="00262CFC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432103" w:rsidRPr="00262CFC" w:rsidTr="0020484D">
        <w:tc>
          <w:tcPr>
            <w:tcW w:w="567" w:type="dxa"/>
          </w:tcPr>
          <w:p w:rsidR="00432103" w:rsidRPr="00262CFC" w:rsidRDefault="00432103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2.3</w:t>
            </w:r>
          </w:p>
        </w:tc>
        <w:tc>
          <w:tcPr>
            <w:tcW w:w="2551" w:type="dxa"/>
            <w:gridSpan w:val="2"/>
          </w:tcPr>
          <w:p w:rsidR="00432103" w:rsidRPr="00432103" w:rsidRDefault="004321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321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Охват населения библиотечным обслуживанием</w:t>
            </w:r>
          </w:p>
        </w:tc>
        <w:tc>
          <w:tcPr>
            <w:tcW w:w="1134" w:type="dxa"/>
            <w:gridSpan w:val="2"/>
          </w:tcPr>
          <w:p w:rsidR="004321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</w:tcPr>
          <w:p w:rsidR="00432103" w:rsidRDefault="0020484D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62</w:t>
            </w:r>
            <w:r w:rsidR="000A3046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,5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:rsidR="00432103" w:rsidRDefault="0020484D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60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432103" w:rsidRDefault="0020484D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62,7</w:t>
            </w:r>
            <w:r w:rsidR="00731603" w:rsidRPr="00686EA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906" w:type="dxa"/>
          </w:tcPr>
          <w:p w:rsidR="004321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</w:tc>
      </w:tr>
      <w:tr w:rsidR="00731603" w:rsidRPr="00262CFC" w:rsidTr="004C0333">
        <w:tc>
          <w:tcPr>
            <w:tcW w:w="567" w:type="dxa"/>
          </w:tcPr>
          <w:p w:rsidR="00731603" w:rsidRDefault="00731603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2.4.</w:t>
            </w:r>
          </w:p>
        </w:tc>
        <w:tc>
          <w:tcPr>
            <w:tcW w:w="2551" w:type="dxa"/>
            <w:gridSpan w:val="2"/>
          </w:tcPr>
          <w:p w:rsidR="00731603" w:rsidRPr="004321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proofErr w:type="gramStart"/>
            <w:r w:rsidRP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Доля обучающихся, принявших участие в творческих мероприятиях от общего количества обучающихся</w:t>
            </w:r>
            <w:proofErr w:type="gramEnd"/>
          </w:p>
        </w:tc>
        <w:tc>
          <w:tcPr>
            <w:tcW w:w="1134" w:type="dxa"/>
            <w:gridSpan w:val="2"/>
          </w:tcPr>
          <w:p w:rsidR="007316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</w:tcPr>
          <w:p w:rsidR="00731603" w:rsidRDefault="00C47350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3,</w:t>
            </w:r>
            <w:r w:rsidR="00AD1E6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:rsidR="00731603" w:rsidRDefault="003668BF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4,3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</w:tcPr>
          <w:p w:rsidR="00731603" w:rsidRDefault="00AD1E6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5,75</w:t>
            </w:r>
            <w:r w:rsidR="00731603" w:rsidRPr="009D525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906" w:type="dxa"/>
          </w:tcPr>
          <w:p w:rsidR="007316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7316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731603" w:rsidRPr="00262CFC" w:rsidTr="00A64440">
        <w:tc>
          <w:tcPr>
            <w:tcW w:w="567" w:type="dxa"/>
          </w:tcPr>
          <w:p w:rsidR="00731603" w:rsidRDefault="00731603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2.5</w:t>
            </w:r>
          </w:p>
        </w:tc>
        <w:tc>
          <w:tcPr>
            <w:tcW w:w="2551" w:type="dxa"/>
            <w:gridSpan w:val="2"/>
          </w:tcPr>
          <w:p w:rsidR="00731603" w:rsidRPr="007316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Увеличение кадровой обеспеченности сферы культуры с ростом доли высококвалифицированных специалистов</w:t>
            </w:r>
          </w:p>
        </w:tc>
        <w:tc>
          <w:tcPr>
            <w:tcW w:w="1134" w:type="dxa"/>
            <w:gridSpan w:val="2"/>
          </w:tcPr>
          <w:p w:rsidR="007316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</w:tcPr>
          <w:p w:rsidR="00731603" w:rsidRDefault="003668BF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66,6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:rsidR="00731603" w:rsidRDefault="009D5257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33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731603" w:rsidRDefault="00A64440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71,3</w:t>
            </w:r>
            <w:r w:rsidR="00F349EA" w:rsidRPr="0084324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906" w:type="dxa"/>
          </w:tcPr>
          <w:p w:rsidR="00731603" w:rsidRDefault="00F349EA" w:rsidP="00F92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Выполнен</w:t>
            </w:r>
            <w:r w:rsidR="0084324F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 </w:t>
            </w:r>
          </w:p>
        </w:tc>
      </w:tr>
      <w:tr w:rsidR="00731603" w:rsidRPr="00262CFC" w:rsidTr="004C0333">
        <w:tc>
          <w:tcPr>
            <w:tcW w:w="567" w:type="dxa"/>
          </w:tcPr>
          <w:p w:rsidR="00731603" w:rsidRDefault="00731603" w:rsidP="00262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2.6</w:t>
            </w:r>
          </w:p>
        </w:tc>
        <w:tc>
          <w:tcPr>
            <w:tcW w:w="2551" w:type="dxa"/>
            <w:gridSpan w:val="2"/>
          </w:tcPr>
          <w:p w:rsidR="00731603" w:rsidRPr="007316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Увеличение посещаемости музейных учреждений</w:t>
            </w:r>
          </w:p>
        </w:tc>
        <w:tc>
          <w:tcPr>
            <w:tcW w:w="1134" w:type="dxa"/>
            <w:gridSpan w:val="2"/>
          </w:tcPr>
          <w:p w:rsidR="00731603" w:rsidRDefault="00731603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</w:tcPr>
          <w:p w:rsidR="00731603" w:rsidRDefault="00AB0B49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84,6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:rsidR="00731603" w:rsidRDefault="00D543BB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46</w:t>
            </w:r>
            <w:r w:rsidR="0073160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</w:tcPr>
          <w:p w:rsidR="00731603" w:rsidRPr="002040D8" w:rsidRDefault="00D54195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64%</w:t>
            </w:r>
          </w:p>
        </w:tc>
        <w:tc>
          <w:tcPr>
            <w:tcW w:w="1906" w:type="dxa"/>
          </w:tcPr>
          <w:p w:rsidR="00731603" w:rsidRDefault="00C24BEE" w:rsidP="00432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</w:tc>
      </w:tr>
      <w:tr w:rsidR="004C0333" w:rsidRPr="00262CFC" w:rsidTr="004C0333">
        <w:tc>
          <w:tcPr>
            <w:tcW w:w="9560" w:type="dxa"/>
            <w:gridSpan w:val="13"/>
          </w:tcPr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Задача 3: Совершенствование условий для творчества, повышение эффективности деятельности работников и учреждений культуры</w:t>
            </w:r>
          </w:p>
        </w:tc>
      </w:tr>
      <w:tr w:rsidR="004C0333" w:rsidRPr="00262CFC" w:rsidTr="004C0333">
        <w:tc>
          <w:tcPr>
            <w:tcW w:w="615" w:type="dxa"/>
            <w:gridSpan w:val="2"/>
          </w:tcPr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3.1</w:t>
            </w:r>
          </w:p>
        </w:tc>
        <w:tc>
          <w:tcPr>
            <w:tcW w:w="2566" w:type="dxa"/>
            <w:gridSpan w:val="2"/>
          </w:tcPr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Комплектование книжных фондов муниципальных </w:t>
            </w: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lastRenderedPageBreak/>
              <w:t>библиотек</w:t>
            </w:r>
          </w:p>
        </w:tc>
        <w:tc>
          <w:tcPr>
            <w:tcW w:w="1134" w:type="dxa"/>
            <w:gridSpan w:val="2"/>
          </w:tcPr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lastRenderedPageBreak/>
              <w:t>единиц</w:t>
            </w:r>
          </w:p>
        </w:tc>
        <w:tc>
          <w:tcPr>
            <w:tcW w:w="992" w:type="dxa"/>
          </w:tcPr>
          <w:p w:rsidR="004C0333" w:rsidRPr="00262CFC" w:rsidRDefault="00AB0B49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89</w:t>
            </w:r>
            <w:r w:rsid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00</w:t>
            </w:r>
          </w:p>
        </w:tc>
        <w:tc>
          <w:tcPr>
            <w:tcW w:w="1276" w:type="dxa"/>
            <w:gridSpan w:val="3"/>
          </w:tcPr>
          <w:p w:rsidR="004C0333" w:rsidRPr="00262CFC" w:rsidRDefault="002E5C41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9000</w:t>
            </w:r>
          </w:p>
        </w:tc>
        <w:tc>
          <w:tcPr>
            <w:tcW w:w="992" w:type="dxa"/>
          </w:tcPr>
          <w:p w:rsidR="004C0333" w:rsidRPr="00262CFC" w:rsidRDefault="007F6655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9077</w:t>
            </w:r>
          </w:p>
        </w:tc>
        <w:tc>
          <w:tcPr>
            <w:tcW w:w="1985" w:type="dxa"/>
            <w:gridSpan w:val="2"/>
          </w:tcPr>
          <w:p w:rsidR="007F6655" w:rsidRPr="00262CFC" w:rsidRDefault="004C0333" w:rsidP="007F66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DD1601" w:rsidRPr="00D54195" w:rsidRDefault="00DD1601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4C0333" w:rsidRPr="00262CFC" w:rsidTr="00D9243E">
        <w:tc>
          <w:tcPr>
            <w:tcW w:w="9560" w:type="dxa"/>
            <w:gridSpan w:val="13"/>
          </w:tcPr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lastRenderedPageBreak/>
              <w:t>Подпрограмма 2 «Гармонизация межнациональных и межрелигиозных отношений на территории муниципального района «Корткеросский»</w:t>
            </w:r>
          </w:p>
        </w:tc>
      </w:tr>
      <w:tr w:rsidR="004C0333" w:rsidRPr="00262CFC" w:rsidTr="00D9243E">
        <w:tc>
          <w:tcPr>
            <w:tcW w:w="9560" w:type="dxa"/>
            <w:gridSpan w:val="13"/>
          </w:tcPr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Задача 1: Укрепление единства и духовной общности многонационального народа Российской Федерации на территории муниципального района «Корткеросский»</w:t>
            </w:r>
          </w:p>
        </w:tc>
      </w:tr>
      <w:tr w:rsidR="004C0333" w:rsidRPr="00262CFC" w:rsidTr="00611C27">
        <w:tc>
          <w:tcPr>
            <w:tcW w:w="567" w:type="dxa"/>
          </w:tcPr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</w:t>
            </w: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1.1</w:t>
            </w:r>
          </w:p>
        </w:tc>
        <w:tc>
          <w:tcPr>
            <w:tcW w:w="2551" w:type="dxa"/>
            <w:gridSpan w:val="2"/>
          </w:tcPr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Доля граждан, положительно оценивающих состояние межнациональных и межрелигиозных отношений, в общем количестве граждан, проживающих на территории муниципального района «Корткеросский»</w:t>
            </w:r>
          </w:p>
        </w:tc>
        <w:tc>
          <w:tcPr>
            <w:tcW w:w="1134" w:type="dxa"/>
            <w:gridSpan w:val="2"/>
          </w:tcPr>
          <w:p w:rsidR="004C0333" w:rsidRPr="004C0333" w:rsidRDefault="004C0333" w:rsidP="004C03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 % к       </w:t>
            </w:r>
          </w:p>
          <w:p w:rsidR="004C0333" w:rsidRPr="004C0333" w:rsidRDefault="004C0333" w:rsidP="004C03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предыдущему </w:t>
            </w:r>
          </w:p>
          <w:p w:rsidR="004C0333" w:rsidRPr="00262CFC" w:rsidRDefault="004C0333" w:rsidP="004C03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году</w:t>
            </w:r>
          </w:p>
        </w:tc>
        <w:tc>
          <w:tcPr>
            <w:tcW w:w="1134" w:type="dxa"/>
            <w:gridSpan w:val="3"/>
          </w:tcPr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89</w:t>
            </w:r>
          </w:p>
        </w:tc>
        <w:tc>
          <w:tcPr>
            <w:tcW w:w="1134" w:type="dxa"/>
          </w:tcPr>
          <w:p w:rsidR="004C0333" w:rsidRPr="00262CFC" w:rsidRDefault="0046251C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90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4C0333" w:rsidRPr="00262CFC" w:rsidRDefault="00611C2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100</w:t>
            </w:r>
            <w:r w:rsid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906" w:type="dxa"/>
          </w:tcPr>
          <w:p w:rsidR="004C0333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4C0333" w:rsidRPr="00262CFC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4C0333" w:rsidRPr="00262CFC" w:rsidTr="00611C27">
        <w:tc>
          <w:tcPr>
            <w:tcW w:w="567" w:type="dxa"/>
          </w:tcPr>
          <w:p w:rsidR="004C0333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2.1.2</w:t>
            </w:r>
          </w:p>
        </w:tc>
        <w:tc>
          <w:tcPr>
            <w:tcW w:w="2551" w:type="dxa"/>
            <w:gridSpan w:val="2"/>
          </w:tcPr>
          <w:p w:rsidR="004C0333" w:rsidRPr="004C0333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Количество мероприятий, проведенных в муниципальном районе «Корткеросский» и способствующих гармонизации межнациональных отношений, этнокультурному развитию, профилактике этнического и религиозного экстремизма, снижению уровня межэтнической и религиозной напряженности</w:t>
            </w:r>
          </w:p>
        </w:tc>
        <w:tc>
          <w:tcPr>
            <w:tcW w:w="1134" w:type="dxa"/>
            <w:gridSpan w:val="2"/>
          </w:tcPr>
          <w:p w:rsidR="004C0333" w:rsidRPr="004C0333" w:rsidRDefault="004C0333" w:rsidP="004C03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  <w:gridSpan w:val="3"/>
          </w:tcPr>
          <w:p w:rsidR="004C0333" w:rsidRDefault="003E5B21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620</w:t>
            </w:r>
          </w:p>
        </w:tc>
        <w:tc>
          <w:tcPr>
            <w:tcW w:w="1134" w:type="dxa"/>
          </w:tcPr>
          <w:p w:rsidR="004C0333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30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4C0333" w:rsidRDefault="00611C2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834</w:t>
            </w:r>
          </w:p>
        </w:tc>
        <w:tc>
          <w:tcPr>
            <w:tcW w:w="1906" w:type="dxa"/>
          </w:tcPr>
          <w:p w:rsidR="004C0333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4C0333" w:rsidRDefault="004C0333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721A78" w:rsidRPr="00262CFC" w:rsidTr="00D9243E">
        <w:tc>
          <w:tcPr>
            <w:tcW w:w="9560" w:type="dxa"/>
            <w:gridSpan w:val="13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Задача 2: Обеспечение межнационального мира и согласия, гармонизация межнациональных (межэтнических) отношений</w:t>
            </w:r>
          </w:p>
        </w:tc>
      </w:tr>
      <w:tr w:rsidR="00721A78" w:rsidRPr="00262CFC" w:rsidTr="00611C27">
        <w:tc>
          <w:tcPr>
            <w:tcW w:w="567" w:type="dxa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2.2</w:t>
            </w: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.1</w:t>
            </w:r>
          </w:p>
        </w:tc>
        <w:tc>
          <w:tcPr>
            <w:tcW w:w="2551" w:type="dxa"/>
            <w:gridSpan w:val="2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Доля граждан, положительно оценивающих состояние  межконфессиональных отношений, в общем количестве граждан, проживающих на территории муниципального района «Корткеросский»</w:t>
            </w:r>
          </w:p>
        </w:tc>
        <w:tc>
          <w:tcPr>
            <w:tcW w:w="1134" w:type="dxa"/>
            <w:gridSpan w:val="2"/>
          </w:tcPr>
          <w:p w:rsidR="00721A78" w:rsidRPr="004C0333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 % к       </w:t>
            </w:r>
          </w:p>
          <w:p w:rsidR="00721A78" w:rsidRPr="004C0333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предыдущему </w:t>
            </w:r>
          </w:p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4C0333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году</w:t>
            </w:r>
          </w:p>
        </w:tc>
        <w:tc>
          <w:tcPr>
            <w:tcW w:w="1134" w:type="dxa"/>
            <w:gridSpan w:val="3"/>
          </w:tcPr>
          <w:p w:rsidR="00721A78" w:rsidRPr="00262CFC" w:rsidRDefault="00611C2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97,2</w:t>
            </w:r>
            <w:r w:rsid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</w:tcPr>
          <w:p w:rsidR="00721A78" w:rsidRPr="00262CFC" w:rsidRDefault="0000224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69</w:t>
            </w:r>
            <w:r w:rsid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721A78" w:rsidRPr="00262CFC" w:rsidRDefault="0000224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97,2</w:t>
            </w:r>
            <w:r w:rsid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906" w:type="dxa"/>
          </w:tcPr>
          <w:p w:rsidR="00721A78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721A78" w:rsidRDefault="0000224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(+35,2</w:t>
            </w:r>
            <w:r w:rsid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%) </w:t>
            </w:r>
          </w:p>
          <w:p w:rsidR="00C24BEE" w:rsidRPr="00262CFC" w:rsidRDefault="00C24BEE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721A78" w:rsidRPr="00262CFC" w:rsidTr="00D9243E">
        <w:tc>
          <w:tcPr>
            <w:tcW w:w="9560" w:type="dxa"/>
            <w:gridSpan w:val="13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Задача 3: Содействие сохранению и развитию этнокультурного многообразия народов России, проживающих на территории муниципального района</w:t>
            </w:r>
          </w:p>
        </w:tc>
      </w:tr>
      <w:tr w:rsidR="00721A78" w:rsidRPr="00262CFC" w:rsidTr="00611C27">
        <w:tc>
          <w:tcPr>
            <w:tcW w:w="567" w:type="dxa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2.3</w:t>
            </w: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.1</w:t>
            </w:r>
          </w:p>
        </w:tc>
        <w:tc>
          <w:tcPr>
            <w:tcW w:w="2551" w:type="dxa"/>
            <w:gridSpan w:val="2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Увеличение числа этнокультурных мероприятий, проводимых с использованием  коми языка в год</w:t>
            </w:r>
          </w:p>
        </w:tc>
        <w:tc>
          <w:tcPr>
            <w:tcW w:w="1134" w:type="dxa"/>
            <w:gridSpan w:val="2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  <w:gridSpan w:val="3"/>
          </w:tcPr>
          <w:p w:rsidR="00721A78" w:rsidRPr="00262CFC" w:rsidRDefault="00611C2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920</w:t>
            </w:r>
          </w:p>
        </w:tc>
        <w:tc>
          <w:tcPr>
            <w:tcW w:w="1134" w:type="dxa"/>
          </w:tcPr>
          <w:p w:rsidR="00721A78" w:rsidRPr="00262CFC" w:rsidRDefault="00862EDF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900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721A78" w:rsidRPr="00262CFC" w:rsidRDefault="0000224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92</w:t>
            </w:r>
            <w:r w:rsidR="00611C2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</w:t>
            </w:r>
          </w:p>
        </w:tc>
        <w:tc>
          <w:tcPr>
            <w:tcW w:w="1906" w:type="dxa"/>
          </w:tcPr>
          <w:p w:rsidR="00721A78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C24BEE" w:rsidRDefault="0000224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(+2</w:t>
            </w:r>
            <w:r w:rsidR="00C24BEE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0)</w:t>
            </w:r>
          </w:p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721A78" w:rsidRPr="00262CFC" w:rsidTr="00D9243E">
        <w:tc>
          <w:tcPr>
            <w:tcW w:w="9560" w:type="dxa"/>
            <w:gridSpan w:val="13"/>
          </w:tcPr>
          <w:p w:rsidR="00721A78" w:rsidRPr="00721A78" w:rsidRDefault="00721A78" w:rsidP="00721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Подпрограмма 3 «Въездной и внутренний туризм»</w:t>
            </w:r>
          </w:p>
          <w:p w:rsidR="00721A78" w:rsidRPr="00262CFC" w:rsidRDefault="00721A78" w:rsidP="00721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721A78" w:rsidRPr="00262CFC" w:rsidTr="00D9243E">
        <w:tc>
          <w:tcPr>
            <w:tcW w:w="9560" w:type="dxa"/>
            <w:gridSpan w:val="13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Задача 1: Проведение региональных и межрегиональных мероприятий в сфере туризма на территории МР </w:t>
            </w:r>
            <w:r w:rsidRP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lastRenderedPageBreak/>
              <w:t>«Корткеросский»</w:t>
            </w:r>
          </w:p>
        </w:tc>
      </w:tr>
      <w:tr w:rsidR="00721A78" w:rsidRPr="00262CFC" w:rsidTr="00C47350">
        <w:tc>
          <w:tcPr>
            <w:tcW w:w="567" w:type="dxa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lastRenderedPageBreak/>
              <w:t>3.</w:t>
            </w: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1.1</w:t>
            </w:r>
          </w:p>
        </w:tc>
        <w:tc>
          <w:tcPr>
            <w:tcW w:w="2551" w:type="dxa"/>
            <w:gridSpan w:val="2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Количество иностранных и российских посетителей в муниципальном районе «Корткеросский»</w:t>
            </w:r>
          </w:p>
        </w:tc>
        <w:tc>
          <w:tcPr>
            <w:tcW w:w="1134" w:type="dxa"/>
            <w:gridSpan w:val="2"/>
          </w:tcPr>
          <w:p w:rsidR="00721A78" w:rsidRPr="00262CFC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.ч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ел</w:t>
            </w:r>
          </w:p>
        </w:tc>
        <w:tc>
          <w:tcPr>
            <w:tcW w:w="1134" w:type="dxa"/>
            <w:gridSpan w:val="3"/>
          </w:tcPr>
          <w:p w:rsidR="00721A78" w:rsidRPr="00262CFC" w:rsidRDefault="00C47350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21212</w:t>
            </w:r>
          </w:p>
        </w:tc>
        <w:tc>
          <w:tcPr>
            <w:tcW w:w="1134" w:type="dxa"/>
          </w:tcPr>
          <w:p w:rsidR="00721A78" w:rsidRPr="00262CFC" w:rsidRDefault="0000224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52</w:t>
            </w:r>
            <w:r w:rsidR="00721A7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00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721A78" w:rsidRPr="00262CFC" w:rsidRDefault="00C47350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8689</w:t>
            </w:r>
          </w:p>
        </w:tc>
        <w:tc>
          <w:tcPr>
            <w:tcW w:w="1906" w:type="dxa"/>
          </w:tcPr>
          <w:p w:rsidR="00721A78" w:rsidRDefault="00721A7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C725B7" w:rsidRPr="00262CFC" w:rsidRDefault="00213EBA" w:rsidP="00C473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(превышение произошло в связи с п</w:t>
            </w:r>
            <w:r w:rsidR="00C725B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роведение</w:t>
            </w: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м</w:t>
            </w:r>
            <w:r w:rsidR="00C725B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 соб</w:t>
            </w:r>
            <w:r w:rsidR="00C47350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ытийных мероприятий: </w:t>
            </w: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картофельный фестиваль «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Печенча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»</w:t>
            </w:r>
            <w:r w:rsidR="00C47350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, </w:t>
            </w:r>
            <w:proofErr w:type="spellStart"/>
            <w:r w:rsidR="00C47350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этнофестиваль</w:t>
            </w:r>
            <w:proofErr w:type="spellEnd"/>
            <w:r w:rsidR="00C47350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 «Лес»</w:t>
            </w:r>
            <w:r w:rsidR="0067169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, день ВДВ)</w:t>
            </w:r>
          </w:p>
        </w:tc>
      </w:tr>
      <w:tr w:rsidR="00C725B7" w:rsidRPr="00262CFC" w:rsidTr="00D9243E">
        <w:tc>
          <w:tcPr>
            <w:tcW w:w="9560" w:type="dxa"/>
            <w:gridSpan w:val="13"/>
          </w:tcPr>
          <w:p w:rsidR="00C725B7" w:rsidRPr="00262CFC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C725B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Задача 2: Расширение и улучшение качества туристских услуг</w:t>
            </w:r>
          </w:p>
        </w:tc>
      </w:tr>
      <w:tr w:rsidR="00C725B7" w:rsidRPr="00262CFC" w:rsidTr="00671698">
        <w:tc>
          <w:tcPr>
            <w:tcW w:w="567" w:type="dxa"/>
          </w:tcPr>
          <w:p w:rsidR="00C725B7" w:rsidRPr="00262CFC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3.2</w:t>
            </w:r>
            <w:r w:rsidRPr="00262CFC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.1</w:t>
            </w:r>
          </w:p>
        </w:tc>
        <w:tc>
          <w:tcPr>
            <w:tcW w:w="2551" w:type="dxa"/>
            <w:gridSpan w:val="2"/>
          </w:tcPr>
          <w:p w:rsidR="00C725B7" w:rsidRPr="00262CFC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C725B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Объем экскурсионного обслуживания</w:t>
            </w:r>
          </w:p>
        </w:tc>
        <w:tc>
          <w:tcPr>
            <w:tcW w:w="1134" w:type="dxa"/>
            <w:gridSpan w:val="2"/>
          </w:tcPr>
          <w:p w:rsidR="00C725B7" w:rsidRPr="00262CFC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единиц</w:t>
            </w:r>
          </w:p>
        </w:tc>
        <w:tc>
          <w:tcPr>
            <w:tcW w:w="1134" w:type="dxa"/>
            <w:gridSpan w:val="3"/>
          </w:tcPr>
          <w:p w:rsidR="00C725B7" w:rsidRPr="00262CFC" w:rsidRDefault="0067169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254</w:t>
            </w:r>
          </w:p>
        </w:tc>
        <w:tc>
          <w:tcPr>
            <w:tcW w:w="1134" w:type="dxa"/>
          </w:tcPr>
          <w:p w:rsidR="00C725B7" w:rsidRPr="00262CFC" w:rsidRDefault="00862EDF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21</w:t>
            </w:r>
            <w:r w:rsidR="00C725B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C725B7" w:rsidRPr="00262CFC" w:rsidRDefault="00862EDF" w:rsidP="00213E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2</w:t>
            </w:r>
            <w:r w:rsidR="00671698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13</w:t>
            </w:r>
          </w:p>
        </w:tc>
        <w:tc>
          <w:tcPr>
            <w:tcW w:w="1906" w:type="dxa"/>
          </w:tcPr>
          <w:p w:rsidR="00C725B7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C725B7" w:rsidRPr="00262CFC" w:rsidRDefault="00C725B7" w:rsidP="006716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C725B7" w:rsidRPr="00262CFC" w:rsidTr="00671698">
        <w:tc>
          <w:tcPr>
            <w:tcW w:w="567" w:type="dxa"/>
          </w:tcPr>
          <w:p w:rsidR="00C725B7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3.2.2</w:t>
            </w:r>
          </w:p>
        </w:tc>
        <w:tc>
          <w:tcPr>
            <w:tcW w:w="2551" w:type="dxa"/>
            <w:gridSpan w:val="2"/>
          </w:tcPr>
          <w:p w:rsidR="00C725B7" w:rsidRPr="00C725B7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 w:rsidRPr="00C725B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Уровень удовлетворенности населения туристскими услугами</w:t>
            </w:r>
          </w:p>
        </w:tc>
        <w:tc>
          <w:tcPr>
            <w:tcW w:w="1134" w:type="dxa"/>
            <w:gridSpan w:val="2"/>
          </w:tcPr>
          <w:p w:rsidR="00C725B7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</w:tcPr>
          <w:p w:rsidR="00C725B7" w:rsidRDefault="0067169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6</w:t>
            </w:r>
            <w:r w:rsidR="00C725B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0%</w:t>
            </w:r>
          </w:p>
        </w:tc>
        <w:tc>
          <w:tcPr>
            <w:tcW w:w="1134" w:type="dxa"/>
          </w:tcPr>
          <w:p w:rsidR="00C725B7" w:rsidRDefault="0000224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32</w:t>
            </w:r>
            <w:r w:rsidR="00C725B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C725B7" w:rsidRDefault="00671698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89</w:t>
            </w:r>
            <w:r w:rsidR="00C725B7"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>%</w:t>
            </w:r>
          </w:p>
        </w:tc>
        <w:tc>
          <w:tcPr>
            <w:tcW w:w="1906" w:type="dxa"/>
          </w:tcPr>
          <w:p w:rsidR="00C725B7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  <w:t xml:space="preserve">Выполнен </w:t>
            </w:r>
          </w:p>
          <w:p w:rsidR="00C725B7" w:rsidRDefault="00C725B7" w:rsidP="00D92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  <w:lang w:eastAsia="ru-RU"/>
              </w:rPr>
            </w:pPr>
          </w:p>
        </w:tc>
      </w:tr>
    </w:tbl>
    <w:p w:rsidR="00262CFC" w:rsidRPr="00262CFC" w:rsidRDefault="00262CFC" w:rsidP="00262CF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8"/>
          <w:lang w:eastAsia="ru-RU"/>
        </w:rPr>
      </w:pPr>
    </w:p>
    <w:p w:rsidR="00B70308" w:rsidRPr="00671698" w:rsidRDefault="00215A15" w:rsidP="00215A15">
      <w:pPr>
        <w:spacing w:after="0"/>
        <w:jc w:val="both"/>
        <w:rPr>
          <w:rFonts w:ascii="Times New Roman" w:hAnsi="Times New Roman" w:cs="Times New Roman"/>
          <w:sz w:val="24"/>
        </w:rPr>
      </w:pPr>
      <w:proofErr w:type="gramStart"/>
      <w:r w:rsidRPr="00671698">
        <w:rPr>
          <w:rFonts w:ascii="Times New Roman" w:hAnsi="Times New Roman" w:cs="Times New Roman"/>
          <w:sz w:val="24"/>
        </w:rPr>
        <w:t>Из  20 индикаторов муници</w:t>
      </w:r>
      <w:r w:rsidR="00671698" w:rsidRPr="00671698">
        <w:rPr>
          <w:rFonts w:ascii="Times New Roman" w:hAnsi="Times New Roman" w:cs="Times New Roman"/>
          <w:sz w:val="24"/>
        </w:rPr>
        <w:t>пальной программы по итогам 2025</w:t>
      </w:r>
      <w:r w:rsidRPr="00671698">
        <w:rPr>
          <w:rFonts w:ascii="Times New Roman" w:hAnsi="Times New Roman" w:cs="Times New Roman"/>
          <w:sz w:val="24"/>
        </w:rPr>
        <w:t xml:space="preserve"> года достигнуты </w:t>
      </w:r>
      <w:r w:rsidR="00213EBA" w:rsidRPr="00671698">
        <w:rPr>
          <w:rFonts w:ascii="Times New Roman" w:hAnsi="Times New Roman" w:cs="Times New Roman"/>
          <w:sz w:val="24"/>
        </w:rPr>
        <w:t>19 (95</w:t>
      </w:r>
      <w:r w:rsidR="00862EDF" w:rsidRPr="00671698">
        <w:rPr>
          <w:rFonts w:ascii="Times New Roman" w:hAnsi="Times New Roman" w:cs="Times New Roman"/>
          <w:sz w:val="24"/>
        </w:rPr>
        <w:t xml:space="preserve">%). </w:t>
      </w:r>
      <w:r w:rsidR="00325510" w:rsidRPr="00671698">
        <w:rPr>
          <w:rFonts w:ascii="Times New Roman" w:hAnsi="Times New Roman" w:cs="Times New Roman"/>
          <w:sz w:val="24"/>
        </w:rPr>
        <w:t xml:space="preserve"> </w:t>
      </w:r>
      <w:r w:rsidR="00B70308" w:rsidRPr="00671698">
        <w:rPr>
          <w:rFonts w:ascii="Times New Roman" w:hAnsi="Times New Roman" w:cs="Times New Roman"/>
          <w:sz w:val="24"/>
        </w:rPr>
        <w:t xml:space="preserve">  </w:t>
      </w:r>
      <w:proofErr w:type="gramEnd"/>
    </w:p>
    <w:p w:rsidR="00B70308" w:rsidRDefault="00B70308" w:rsidP="00215A15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62CFC" w:rsidRDefault="00B70308" w:rsidP="00B7030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70308">
        <w:rPr>
          <w:rFonts w:ascii="Times New Roman" w:hAnsi="Times New Roman" w:cs="Times New Roman"/>
          <w:b/>
          <w:sz w:val="28"/>
        </w:rPr>
        <w:tab/>
        <w:t xml:space="preserve"> </w:t>
      </w:r>
      <w:r w:rsidR="00671698">
        <w:rPr>
          <w:rFonts w:ascii="Times New Roman" w:hAnsi="Times New Roman" w:cs="Times New Roman"/>
          <w:b/>
          <w:sz w:val="28"/>
        </w:rPr>
        <w:t xml:space="preserve">4. </w:t>
      </w:r>
      <w:r w:rsidRPr="00B70308">
        <w:rPr>
          <w:rFonts w:ascii="Times New Roman" w:hAnsi="Times New Roman" w:cs="Times New Roman"/>
          <w:b/>
          <w:sz w:val="28"/>
        </w:rPr>
        <w:t xml:space="preserve">Уровень достигнутых запланированных результатов на отчетную дату и оценка </w:t>
      </w:r>
      <w:proofErr w:type="gramStart"/>
      <w:r w:rsidRPr="00B70308">
        <w:rPr>
          <w:rFonts w:ascii="Times New Roman" w:hAnsi="Times New Roman" w:cs="Times New Roman"/>
          <w:b/>
          <w:sz w:val="28"/>
        </w:rPr>
        <w:t>перспектив выполнения плана реализации муниципальной программы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</w:p>
    <w:p w:rsidR="00B70308" w:rsidRPr="00C24BEE" w:rsidRDefault="00B70308" w:rsidP="00B70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4"/>
          <w:lang w:eastAsia="ru-RU"/>
        </w:rPr>
      </w:pPr>
      <w:r w:rsidRPr="00C24BEE">
        <w:rPr>
          <w:rFonts w:ascii="Times New Roman" w:eastAsia="Calibri" w:hAnsi="Times New Roman" w:cs="Times New Roman"/>
          <w:sz w:val="28"/>
          <w:szCs w:val="24"/>
          <w:lang w:eastAsia="ru-RU"/>
        </w:rPr>
        <w:t>Информация  о ресурсном обеспечении реализации муниципальной программы за счет всех источников финансирования представлена в таблице 3 (в соответствии с формой таблицы 2 приложения № 4 к Методическим указаниям).</w:t>
      </w:r>
    </w:p>
    <w:p w:rsidR="00D9243E" w:rsidRDefault="00D9243E" w:rsidP="00AA608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P997"/>
      <w:bookmarkEnd w:id="1"/>
    </w:p>
    <w:p w:rsidR="00A64421" w:rsidRDefault="00A64421" w:rsidP="00AA608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A644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D3F3D" w:rsidRDefault="00ED3F3D" w:rsidP="00AA6080">
      <w:pPr>
        <w:spacing w:after="0"/>
        <w:rPr>
          <w:rFonts w:ascii="Times New Roman" w:hAnsi="Times New Roman"/>
          <w:sz w:val="20"/>
          <w:szCs w:val="20"/>
        </w:rPr>
      </w:pPr>
    </w:p>
    <w:p w:rsidR="00AA6080" w:rsidRDefault="00AA6080" w:rsidP="00AA60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Таблица 3</w:t>
      </w:r>
    </w:p>
    <w:p w:rsidR="00ED3F3D" w:rsidRDefault="00ED3F3D" w:rsidP="009708FC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Style w:val="a6"/>
        <w:tblW w:w="0" w:type="auto"/>
        <w:tblLayout w:type="fixed"/>
        <w:tblLook w:val="04A0"/>
      </w:tblPr>
      <w:tblGrid>
        <w:gridCol w:w="14786"/>
      </w:tblGrid>
      <w:tr w:rsidR="00A64421" w:rsidTr="00A64421">
        <w:tc>
          <w:tcPr>
            <w:tcW w:w="14786" w:type="dxa"/>
          </w:tcPr>
          <w:tbl>
            <w:tblPr>
              <w:tblW w:w="14560" w:type="dxa"/>
              <w:tblLayout w:type="fixed"/>
              <w:tblLook w:val="04A0"/>
            </w:tblPr>
            <w:tblGrid>
              <w:gridCol w:w="405"/>
              <w:gridCol w:w="127"/>
              <w:gridCol w:w="1590"/>
              <w:gridCol w:w="684"/>
              <w:gridCol w:w="792"/>
              <w:gridCol w:w="969"/>
              <w:gridCol w:w="974"/>
              <w:gridCol w:w="691"/>
              <w:gridCol w:w="178"/>
              <w:gridCol w:w="673"/>
              <w:gridCol w:w="590"/>
              <w:gridCol w:w="969"/>
              <w:gridCol w:w="974"/>
              <w:gridCol w:w="869"/>
              <w:gridCol w:w="709"/>
              <w:gridCol w:w="554"/>
              <w:gridCol w:w="969"/>
              <w:gridCol w:w="974"/>
              <w:gridCol w:w="869"/>
            </w:tblGrid>
            <w:tr w:rsidR="00A64421" w:rsidRPr="00A64421" w:rsidTr="00A64421">
              <w:trPr>
                <w:trHeight w:val="630"/>
              </w:trPr>
              <w:tc>
                <w:tcPr>
                  <w:tcW w:w="4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71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Мероприятия по программе</w:t>
                  </w:r>
                </w:p>
              </w:tc>
              <w:tc>
                <w:tcPr>
                  <w:tcW w:w="428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Утверждено в бюджете на 1 января</w:t>
                  </w: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br/>
                    <w:t>отчетного года</w:t>
                  </w:r>
                </w:p>
              </w:tc>
              <w:tc>
                <w:tcPr>
                  <w:tcW w:w="407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Сводная бюджетная роспись на</w:t>
                  </w: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br/>
                    <w:t>отчетную дату</w:t>
                  </w:r>
                </w:p>
              </w:tc>
              <w:tc>
                <w:tcPr>
                  <w:tcW w:w="407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Кассовые расходы</w:t>
                  </w:r>
                </w:p>
              </w:tc>
            </w:tr>
            <w:tr w:rsidR="00A64421" w:rsidRPr="00A64421" w:rsidTr="00A64421">
              <w:trPr>
                <w:trHeight w:val="675"/>
              </w:trPr>
              <w:tc>
                <w:tcPr>
                  <w:tcW w:w="4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171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3604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 xml:space="preserve">в том числе по источникам     финансирования  </w:t>
                  </w:r>
                </w:p>
              </w:tc>
              <w:tc>
                <w:tcPr>
                  <w:tcW w:w="67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340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 xml:space="preserve">в том числе по источникам     финансирования  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3366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 xml:space="preserve">в том числе по источникам     финансирования  </w:t>
                  </w:r>
                </w:p>
              </w:tc>
            </w:tr>
            <w:tr w:rsidR="00A64421" w:rsidRPr="00A64421" w:rsidTr="00A64421">
              <w:trPr>
                <w:trHeight w:val="1860"/>
              </w:trPr>
              <w:tc>
                <w:tcPr>
                  <w:tcW w:w="4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171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республиканский бюджет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бюджет муниципального района «Корткеросский»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внебюджетные</w:t>
                  </w:r>
                </w:p>
              </w:tc>
              <w:tc>
                <w:tcPr>
                  <w:tcW w:w="67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республиканский бюджет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бюджет муниципального района «Корткеросский»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внебюджетные</w:t>
                  </w:r>
                </w:p>
              </w:tc>
              <w:tc>
                <w:tcPr>
                  <w:tcW w:w="7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республиканский бюджет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бюджет муниципального района «Корткеросский»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4"/>
                      <w:lang w:eastAsia="ru-RU"/>
                    </w:rPr>
                    <w:t>внебюджетные</w:t>
                  </w:r>
                </w:p>
              </w:tc>
            </w:tr>
            <w:tr w:rsidR="00A64421" w:rsidRPr="00A64421" w:rsidTr="00A64421">
              <w:trPr>
                <w:trHeight w:val="240"/>
              </w:trPr>
              <w:tc>
                <w:tcPr>
                  <w:tcW w:w="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6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</w:t>
                  </w:r>
                </w:p>
              </w:tc>
              <w:tc>
                <w:tcPr>
                  <w:tcW w:w="8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13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14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15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16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17</w:t>
                  </w:r>
                </w:p>
              </w:tc>
            </w:tr>
            <w:tr w:rsidR="00A64421" w:rsidRPr="00A64421" w:rsidTr="00A64421">
              <w:trPr>
                <w:trHeight w:val="420"/>
              </w:trPr>
              <w:tc>
                <w:tcPr>
                  <w:tcW w:w="14560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Подпрограмма 1. Развитие культуры Корткеросского района</w:t>
                  </w:r>
                </w:p>
              </w:tc>
            </w:tr>
            <w:tr w:rsidR="00A64421" w:rsidRPr="00A64421" w:rsidTr="00A64421">
              <w:trPr>
                <w:trHeight w:val="390"/>
              </w:trPr>
              <w:tc>
                <w:tcPr>
                  <w:tcW w:w="53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1.</w:t>
                  </w:r>
                </w:p>
              </w:tc>
              <w:tc>
                <w:tcPr>
                  <w:tcW w:w="14028" w:type="dxa"/>
                  <w:gridSpan w:val="1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Задача 1. Укрепление и модернизация материально- технической  базы объектов сферы культуры</w:t>
                  </w:r>
                </w:p>
              </w:tc>
            </w:tr>
            <w:tr w:rsidR="00A64421" w:rsidRPr="00A64421" w:rsidTr="00A64421">
              <w:trPr>
                <w:trHeight w:val="465"/>
              </w:trPr>
              <w:tc>
                <w:tcPr>
                  <w:tcW w:w="53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мероприятие: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    4 925 008,80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-  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3 240 165,82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1 684 842,98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-     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22 231 508,47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3 869 975,00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 6 443 848,71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10 978 084,76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939 600,00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22 231 508,47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3 869 975,00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  6 443 848,71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10 978 084,76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939 600,00   </w:t>
                  </w:r>
                </w:p>
              </w:tc>
            </w:tr>
            <w:tr w:rsidR="00A64421" w:rsidRPr="00A64421" w:rsidTr="00A64421">
              <w:trPr>
                <w:trHeight w:val="78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1.1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Строительство, ремонт и реконструкция объектов культуры в </w:t>
                  </w:r>
                  <w:proofErr w:type="spellStart"/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Корткеросском</w:t>
                  </w:r>
                  <w:proofErr w:type="spellEnd"/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районе.</w:t>
                  </w:r>
                </w:p>
              </w:tc>
              <w:tc>
                <w:tcPr>
                  <w:tcW w:w="6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-  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60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1.2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Укрепление материально-технической базы объектов сферы культуры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1 158 211,22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540 159,00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618 052,22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16 907 152,89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3 869 975,00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1 743 841,89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10 353 736,00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939 600,00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16 907 152,89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3 869 975,00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1 743 841,89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10 353 736,00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939 600,00   </w:t>
                  </w:r>
                </w:p>
              </w:tc>
            </w:tr>
            <w:tr w:rsidR="00A64421" w:rsidRPr="00A64421" w:rsidTr="00A64421">
              <w:trPr>
                <w:trHeight w:val="48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1.4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Создание модельной библиотеки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3 000 007,58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2 700 006,82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300 000,76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3 000 007,58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2 700 006,82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300 000,76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3 000 007,58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2 700 006,82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300 000,76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585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1.5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Реализация народных проектов в области культуры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766 790,00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766 790,00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2 324 348,00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2 000 000,00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324 348,00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2 324 348,00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2 000 000,00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324 348,00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465"/>
              </w:trPr>
              <w:tc>
                <w:tcPr>
                  <w:tcW w:w="53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2.</w:t>
                  </w:r>
                </w:p>
              </w:tc>
              <w:tc>
                <w:tcPr>
                  <w:tcW w:w="14028" w:type="dxa"/>
                  <w:gridSpan w:val="1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Задача 2. Формирование благоприятных условий реализации, воспроизводства и развития творческого потенциала населения муниципального образования  муниципального района «Корткеросский»</w:t>
                  </w:r>
                </w:p>
              </w:tc>
            </w:tr>
            <w:tr w:rsidR="00A64421" w:rsidRPr="00A64421" w:rsidTr="00A64421">
              <w:trPr>
                <w:trHeight w:val="510"/>
              </w:trPr>
              <w:tc>
                <w:tcPr>
                  <w:tcW w:w="53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мероприятие: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160 958 240,80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-  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92 474 145,85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64 534 094,95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3 950 000,00   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166 802 918,15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-  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94 196 911,09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67 249 157,33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5 356 849,73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166 349 345,84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-  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94 150 957,83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67 229 463,08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4 968 924,93   </w:t>
                  </w:r>
                </w:p>
              </w:tc>
            </w:tr>
            <w:tr w:rsidR="00A64421" w:rsidRPr="00A64421" w:rsidTr="00A64421">
              <w:trPr>
                <w:trHeight w:val="525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2.1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Оказание муниципальных услуг (выполнение работ) библиотеками</w:t>
                  </w:r>
                </w:p>
              </w:tc>
              <w:tc>
                <w:tcPr>
                  <w:tcW w:w="6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14 342 318,65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13 642 318,65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700 000,00   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14 906 197,92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14 409 397,92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496 800,00  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14 860 942,92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14 409 397,92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451 545,00   </w:t>
                  </w:r>
                </w:p>
              </w:tc>
            </w:tr>
            <w:tr w:rsidR="00A64421" w:rsidRPr="00A64421" w:rsidTr="00A64421">
              <w:trPr>
                <w:trHeight w:val="78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2.2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Оказание муниципальных услуг (выполнение работ) </w:t>
                  </w:r>
                  <w:proofErr w:type="spellStart"/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культурно-досуговыми</w:t>
                  </w:r>
                  <w:proofErr w:type="spellEnd"/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учреждениями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26 180 015,42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23 480 015,42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2 700 000,00   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31 131 613,03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26 815 383,30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4 316 229,73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30 937 455,23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26 815 383,30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4 122 071,93   </w:t>
                  </w:r>
                </w:p>
              </w:tc>
            </w:tr>
            <w:tr w:rsidR="00A64421" w:rsidRPr="00A64421" w:rsidTr="00A64421">
              <w:trPr>
                <w:trHeight w:val="1035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2.3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Оказание муниципальных услуг (выполнение работ) муниципальными бюджетными организациями дополнительно</w:t>
                  </w: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го образования детей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               13 514 062,50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13 114 062,50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400 000,00   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10 224 873,99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9 957 873,99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267 000,00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10 145 973,99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9 957 873,99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188 100,00   </w:t>
                  </w:r>
                </w:p>
              </w:tc>
            </w:tr>
            <w:tr w:rsidR="00A64421" w:rsidRPr="00A64421" w:rsidTr="00A64421">
              <w:trPr>
                <w:trHeight w:val="129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2.4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Оказание муниципальных услуг (выполнение работ) муниципальным бюджетным учреждением "Центр коми культуры Корткеросского района (Визит центр)"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1 549 367,25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1 444 367,25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105 000,00   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2 486 658,94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2 299 838,94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186 820,00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2 421 088,94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2 299 838,94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121 250,00   </w:t>
                  </w:r>
                </w:p>
              </w:tc>
            </w:tr>
            <w:tr w:rsidR="00A64421" w:rsidRPr="00A64421" w:rsidTr="00A64421">
              <w:trPr>
                <w:trHeight w:val="525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2.5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Оказание муниципальных услуг (выполнение работ) музеями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1 580 572,08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1 535 572,08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45 000,00   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1 917 336,28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1 827 336,28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90 000,00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1 913 294,28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1 827 336,28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85 958,00   </w:t>
                  </w:r>
                </w:p>
              </w:tc>
            </w:tr>
            <w:tr w:rsidR="00A64421" w:rsidRPr="00A64421" w:rsidTr="00A64421">
              <w:trPr>
                <w:trHeight w:val="1545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2.6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Организация мероприятий учреждениями культуры и образовательными организациями дополнительного образования детей сферы культуры Корткеросского района.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1 000 000,00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1 000 000,00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1 822 747,83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1 822 747,83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1 822 747,83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1 822 747,83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1035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2.7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Финансовое обеспечение расходов, связанных с </w:t>
                  </w: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повышением оплаты труда работникам муниципальных учреждений культуры 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               65 575 454,5</w:t>
                  </w: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5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64 919 700,00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655 754,55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67 218 383,84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66 546 200,00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672 183,84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67 218 383,8</w:t>
                  </w: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4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66 546 200,00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672 183,84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78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2.8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Оплата муниципальными учреждениями расходов по коммунальным услугам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31 816 000,00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22 208 000,00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9 608 000,00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31 069 807,49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21 685 665,24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9 384 142,25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31 004 159,98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21 639 711,98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9 364 448,00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1575"/>
              </w:trPr>
              <w:tc>
                <w:tcPr>
                  <w:tcW w:w="53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2.9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Софинансирование</w:t>
                  </w:r>
                  <w:proofErr w:type="spellEnd"/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5 400 450,35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5 346 445,85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54 004,50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6 025 298,83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5 965 045,85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60 252,98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6 025 298,83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5 965 045,85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60 252,98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495"/>
              </w:trPr>
              <w:tc>
                <w:tcPr>
                  <w:tcW w:w="53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3.</w:t>
                  </w:r>
                </w:p>
              </w:tc>
              <w:tc>
                <w:tcPr>
                  <w:tcW w:w="14028" w:type="dxa"/>
                  <w:gridSpan w:val="1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Задача 3. Совершенствование условий для творчества, повышение эффективности деятельности работников и учреждений культуры</w:t>
                  </w:r>
                </w:p>
              </w:tc>
            </w:tr>
            <w:tr w:rsidR="00A64421" w:rsidRPr="00A64421" w:rsidTr="00ED7374">
              <w:trPr>
                <w:trHeight w:val="435"/>
              </w:trPr>
              <w:tc>
                <w:tcPr>
                  <w:tcW w:w="53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мероприятие: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  31 994 763,87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31 994 763,87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34 068 460,47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112 311,00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    320 712,44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33 635 437,03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-  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33 843 506,03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112 311,00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     295 712,44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2715F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2715F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33 435 482,59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-     </w:t>
                  </w:r>
                </w:p>
              </w:tc>
            </w:tr>
            <w:tr w:rsidR="00A64421" w:rsidRPr="00A64421" w:rsidTr="00ED7374">
              <w:trPr>
                <w:trHeight w:val="105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3.1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Комплектование документных фондов муниципальных библиотек: приобретение </w:t>
                  </w: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книжной продукции, подписка на периодическое издание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                                   -  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224 847,00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62 311,00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81 268,00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81 268,00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224 847,00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62 311,00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81 268,00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81 268,00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ED7374">
              <w:trPr>
                <w:trHeight w:val="87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3.2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Государственная поддержка муниципальных учреждений культуры МО МР "Корткеросский"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  -  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-  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-  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ED7374">
              <w:trPr>
                <w:trHeight w:val="1050"/>
              </w:trPr>
              <w:tc>
                <w:tcPr>
                  <w:tcW w:w="53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3.3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Государственная поддержка лучших работников муниципальных учреждений культуры, находящихся на территории МО МР «Корткеросский»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             -  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88 888,9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50 000,00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19 444,44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19 444,44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88 888,88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50 000,00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19 444,44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19 444,44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ED7374">
              <w:trPr>
                <w:trHeight w:val="930"/>
              </w:trPr>
              <w:tc>
                <w:tcPr>
                  <w:tcW w:w="53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3.5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Руководство и управление в сфере установленных функций органов местного самоуправления.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3 783 351,32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3783351,32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4 058 246,20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4 058 246,20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4 047 890,58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4 047 890,58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ED7374">
              <w:trPr>
                <w:trHeight w:val="171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3.6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Организация взаимодействия с органами местного самоуправления МО МР «Корткеросский» и органами исполнительной власти Республики Коми по реализации муниципальной программы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27 890 173,06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27890173,06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29 355 758,90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29355758,90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29 166 160,08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29 166 160,08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ED7374">
              <w:trPr>
                <w:trHeight w:val="435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3.7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Осуществление государственного полномочия Республики Коми по выплате ежемесячной денежной компенсации на оплату жилого помещения и коммунальных услуг, компенсации стоимости твердого топлива, приобретаемого в пределах норм, установленных для продажи населению на жилое помещение, и </w:t>
                  </w: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транспортных услуг для доставки этого твердого топлива, педагогическим работникам муниципальных образовательных организаций, работающим и проживающим в сельских населенных пунктах, за исключением работающих по совместительству</w:t>
                  </w:r>
                  <w:proofErr w:type="gramEnd"/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                    250 000,00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250000,00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220 000,00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220 000,00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195 000,00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195 000,00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ED7374">
              <w:trPr>
                <w:trHeight w:val="660"/>
              </w:trPr>
              <w:tc>
                <w:tcPr>
                  <w:tcW w:w="53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3.9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Мероприятия в области обеспечения доступной среды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71 239,49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71239,49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120 719,49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120 719,49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120 719,49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120 719,49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390"/>
              </w:trPr>
              <w:tc>
                <w:tcPr>
                  <w:tcW w:w="14560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Подпрограмма 2.Гармония межнациональных, межэтнических и межрелигиозных отношений на территории муниципального района "Корткеросский"</w:t>
                  </w:r>
                </w:p>
              </w:tc>
            </w:tr>
            <w:tr w:rsidR="00A64421" w:rsidRPr="00A64421" w:rsidTr="00A64421">
              <w:trPr>
                <w:trHeight w:val="390"/>
              </w:trPr>
              <w:tc>
                <w:tcPr>
                  <w:tcW w:w="14560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Задача 1.Укрепление единства и духовной общности многонационального народа Российской федерации, проживающих на территории муниципального района "Корткеросский"</w:t>
                  </w:r>
                </w:p>
              </w:tc>
            </w:tr>
            <w:tr w:rsidR="00A64421" w:rsidRPr="00A64421" w:rsidTr="00ED7374">
              <w:trPr>
                <w:trHeight w:val="390"/>
              </w:trPr>
              <w:tc>
                <w:tcPr>
                  <w:tcW w:w="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мероприятие: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A64421" w:rsidRPr="00A64421" w:rsidTr="00ED7374">
              <w:trPr>
                <w:trHeight w:val="1590"/>
              </w:trPr>
              <w:tc>
                <w:tcPr>
                  <w:tcW w:w="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2.1.1.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Организация и проведение  культурно- просветительских мероприятий, посвященных государственным праздникам, </w:t>
                  </w: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памятным датам и знаменательным событиям Российского и Республиканского 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0,00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375"/>
              </w:trPr>
              <w:tc>
                <w:tcPr>
                  <w:tcW w:w="14560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lastRenderedPageBreak/>
                    <w:t>Задача 2.Обеспечение межнационального мира и согласия, гармонизация межнациональных (межэтнических) отношений</w:t>
                  </w:r>
                </w:p>
              </w:tc>
            </w:tr>
            <w:tr w:rsidR="00A64421" w:rsidRPr="00A64421" w:rsidTr="00ED7374">
              <w:trPr>
                <w:trHeight w:val="375"/>
              </w:trPr>
              <w:tc>
                <w:tcPr>
                  <w:tcW w:w="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мероприятие: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A64421" w:rsidRPr="00A64421" w:rsidTr="00ED7374">
              <w:trPr>
                <w:trHeight w:val="1125"/>
              </w:trPr>
              <w:tc>
                <w:tcPr>
                  <w:tcW w:w="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2.2.3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Проведение мероприятий по противодействию и профилактике распространения идей экстремизма среди молодежи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510"/>
              </w:trPr>
              <w:tc>
                <w:tcPr>
                  <w:tcW w:w="14560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Задача 3. Содействие сохранению и развитию этнокультурного многообразия народов России, проживающих на территории муниципального района "Корткеросский"</w:t>
                  </w:r>
                </w:p>
              </w:tc>
            </w:tr>
            <w:tr w:rsidR="00A64421" w:rsidRPr="00A64421" w:rsidTr="00ED7374">
              <w:trPr>
                <w:trHeight w:val="510"/>
              </w:trPr>
              <w:tc>
                <w:tcPr>
                  <w:tcW w:w="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мероприятие: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A64421" w:rsidRPr="00A64421" w:rsidTr="00ED7374">
              <w:trPr>
                <w:trHeight w:val="1590"/>
              </w:trPr>
              <w:tc>
                <w:tcPr>
                  <w:tcW w:w="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2.3.1.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Проведение мероприятий, направленных на этнокультурное развитие народа, проживающих на территории муниципального образования муниципального района "Корткеросский"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360"/>
              </w:trPr>
              <w:tc>
                <w:tcPr>
                  <w:tcW w:w="14560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 xml:space="preserve">Подпрограмма 3. Въездной и внутренний туризм </w:t>
                  </w:r>
                </w:p>
              </w:tc>
            </w:tr>
            <w:tr w:rsidR="00A64421" w:rsidRPr="00A64421" w:rsidTr="00A64421">
              <w:trPr>
                <w:trHeight w:val="435"/>
              </w:trPr>
              <w:tc>
                <w:tcPr>
                  <w:tcW w:w="14560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Задача 1.Проведение региональных и межрегиональных мероприятий в сфере туризма на территории МР «Корткеросский»</w:t>
                  </w:r>
                </w:p>
              </w:tc>
            </w:tr>
            <w:tr w:rsidR="00A64421" w:rsidRPr="00A64421" w:rsidTr="00ED7374">
              <w:trPr>
                <w:trHeight w:val="360"/>
              </w:trPr>
              <w:tc>
                <w:tcPr>
                  <w:tcW w:w="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мероприятие: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20 000,00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              20 000,00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        20 000,00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20 000,00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        20 000,00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20 000,00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A64421" w:rsidRPr="00A64421" w:rsidTr="00ED7374">
              <w:trPr>
                <w:trHeight w:val="945"/>
              </w:trPr>
              <w:tc>
                <w:tcPr>
                  <w:tcW w:w="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3.1.3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Проведение мероприятий в сфере туризма на территории МР «Корткеросский»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  20 000,00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20 000,00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20 000,00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20 000,00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                 20 000,00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          20 000,00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64421" w:rsidRPr="00A64421" w:rsidTr="00A64421">
              <w:trPr>
                <w:trHeight w:val="300"/>
              </w:trPr>
              <w:tc>
                <w:tcPr>
                  <w:tcW w:w="14560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Задача 2. Расширение и улучшение качества туристских услуг</w:t>
                  </w:r>
                </w:p>
              </w:tc>
            </w:tr>
            <w:tr w:rsidR="00A64421" w:rsidRPr="00A64421" w:rsidTr="00ED7374">
              <w:trPr>
                <w:trHeight w:val="375"/>
              </w:trPr>
              <w:tc>
                <w:tcPr>
                  <w:tcW w:w="21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ВСЕГО: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 xml:space="preserve">   197 898 013,47  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      -  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  95 714 311,67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98 233 701,80  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3 950 000,00   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 xml:space="preserve"> 223 122 887,09   </w:t>
                  </w:r>
                </w:p>
              </w:tc>
              <w:tc>
                <w:tcPr>
                  <w:tcW w:w="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 3 982 286,00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 100 961 472,24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111 882 679,12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6 296 449,73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 xml:space="preserve"> 222 444 360,34   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 3 982 286,00   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 100 890 518,98 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111 663 030,43  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4421" w:rsidRPr="00A64421" w:rsidRDefault="00A64421" w:rsidP="00A644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6442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5 908 524,93   </w:t>
                  </w:r>
                </w:p>
              </w:tc>
            </w:tr>
          </w:tbl>
          <w:p w:rsidR="00A64421" w:rsidRDefault="00A64421" w:rsidP="00970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A6080" w:rsidRDefault="00AA6080" w:rsidP="009708FC">
      <w:pPr>
        <w:spacing w:after="0"/>
        <w:rPr>
          <w:rFonts w:ascii="Times New Roman" w:hAnsi="Times New Roman"/>
          <w:sz w:val="20"/>
          <w:szCs w:val="20"/>
        </w:rPr>
      </w:pPr>
    </w:p>
    <w:p w:rsidR="00CF45D6" w:rsidRPr="00ED3F3D" w:rsidRDefault="00CF45D6" w:rsidP="00CF45D6">
      <w:pPr>
        <w:spacing w:after="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</w:t>
      </w:r>
      <w:r w:rsidRPr="00ED3F3D">
        <w:rPr>
          <w:rFonts w:ascii="Times New Roman" w:hAnsi="Times New Roman"/>
          <w:sz w:val="28"/>
          <w:szCs w:val="20"/>
        </w:rPr>
        <w:t>Кассовый расход по реализации муниципальной программы составил 100%</w:t>
      </w:r>
      <w:r>
        <w:rPr>
          <w:rFonts w:ascii="Times New Roman" w:hAnsi="Times New Roman"/>
          <w:sz w:val="28"/>
          <w:szCs w:val="20"/>
        </w:rPr>
        <w:t xml:space="preserve">. </w:t>
      </w:r>
    </w:p>
    <w:p w:rsidR="00CF45D6" w:rsidRDefault="00CF45D6" w:rsidP="009708FC">
      <w:pPr>
        <w:spacing w:after="0"/>
        <w:rPr>
          <w:rFonts w:ascii="Times New Roman" w:hAnsi="Times New Roman"/>
          <w:sz w:val="20"/>
          <w:szCs w:val="20"/>
        </w:rPr>
        <w:sectPr w:rsidR="00CF45D6" w:rsidSect="00D9243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D3F3D" w:rsidRPr="00ED3F3D" w:rsidRDefault="00ED3F3D" w:rsidP="00ED3F3D">
      <w:pPr>
        <w:spacing w:after="0"/>
        <w:ind w:left="283"/>
        <w:jc w:val="both"/>
        <w:rPr>
          <w:rFonts w:ascii="Times New Roman" w:hAnsi="Times New Roman"/>
          <w:sz w:val="28"/>
          <w:szCs w:val="20"/>
        </w:rPr>
      </w:pPr>
    </w:p>
    <w:p w:rsidR="00ED3F3D" w:rsidRPr="00ED3F3D" w:rsidRDefault="00ED3F3D" w:rsidP="00ED3F3D">
      <w:pPr>
        <w:spacing w:after="0"/>
        <w:ind w:left="283"/>
        <w:jc w:val="center"/>
        <w:rPr>
          <w:rFonts w:ascii="Times New Roman" w:hAnsi="Times New Roman"/>
          <w:b/>
          <w:sz w:val="28"/>
          <w:szCs w:val="20"/>
        </w:rPr>
      </w:pPr>
      <w:r w:rsidRPr="00ED3F3D">
        <w:rPr>
          <w:rFonts w:ascii="Times New Roman" w:hAnsi="Times New Roman"/>
          <w:b/>
          <w:sz w:val="28"/>
          <w:szCs w:val="20"/>
        </w:rPr>
        <w:t>5.</w:t>
      </w:r>
      <w:r w:rsidR="0058581C">
        <w:rPr>
          <w:rFonts w:ascii="Times New Roman" w:hAnsi="Times New Roman"/>
          <w:b/>
          <w:sz w:val="28"/>
          <w:szCs w:val="20"/>
        </w:rPr>
        <w:tab/>
        <w:t>Информация о сводных показателях</w:t>
      </w:r>
      <w:r w:rsidRPr="00ED3F3D">
        <w:rPr>
          <w:rFonts w:ascii="Times New Roman" w:hAnsi="Times New Roman"/>
          <w:b/>
          <w:sz w:val="28"/>
          <w:szCs w:val="20"/>
        </w:rPr>
        <w:t xml:space="preserve"> муниципальных заданий на оказание муниципальных услуг </w:t>
      </w:r>
      <w:r>
        <w:rPr>
          <w:rFonts w:ascii="Times New Roman" w:hAnsi="Times New Roman"/>
          <w:b/>
          <w:sz w:val="28"/>
          <w:szCs w:val="20"/>
        </w:rPr>
        <w:t>(работ)</w:t>
      </w:r>
    </w:p>
    <w:p w:rsidR="00ED3F3D" w:rsidRDefault="00ED3F3D" w:rsidP="00ED3F3D">
      <w:pPr>
        <w:spacing w:after="0"/>
        <w:ind w:left="283"/>
        <w:jc w:val="both"/>
        <w:rPr>
          <w:rFonts w:ascii="Times New Roman" w:hAnsi="Times New Roman"/>
          <w:sz w:val="28"/>
          <w:szCs w:val="20"/>
        </w:rPr>
      </w:pPr>
    </w:p>
    <w:p w:rsidR="00ED3F3D" w:rsidRPr="00ED3F3D" w:rsidRDefault="00CF45D6" w:rsidP="00ED3F3D">
      <w:pPr>
        <w:spacing w:after="0"/>
        <w:ind w:left="283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</w:t>
      </w:r>
      <w:r w:rsidR="00ED3F3D" w:rsidRPr="00ED3F3D">
        <w:rPr>
          <w:rFonts w:ascii="Times New Roman" w:hAnsi="Times New Roman"/>
          <w:sz w:val="28"/>
          <w:szCs w:val="20"/>
        </w:rPr>
        <w:t>Ин</w:t>
      </w:r>
      <w:r w:rsidR="009708FC">
        <w:rPr>
          <w:rFonts w:ascii="Times New Roman" w:hAnsi="Times New Roman"/>
          <w:sz w:val="28"/>
          <w:szCs w:val="20"/>
        </w:rPr>
        <w:t>формацию о сводных показателях</w:t>
      </w:r>
      <w:r w:rsidR="00ED3F3D" w:rsidRPr="00ED3F3D">
        <w:rPr>
          <w:rFonts w:ascii="Times New Roman" w:hAnsi="Times New Roman"/>
          <w:sz w:val="28"/>
          <w:szCs w:val="20"/>
        </w:rPr>
        <w:t xml:space="preserve"> муниципальных заданий на оказание муниципальных услуг (работ) муниципальными учреждениями представляется по форме таблицы 3 приложения №4 к  Методическим указаниям.  </w:t>
      </w:r>
    </w:p>
    <w:p w:rsidR="00ED3F3D" w:rsidRPr="00ED3F3D" w:rsidRDefault="00ED3F3D" w:rsidP="00ED3F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D3F3D" w:rsidRDefault="00ED3F3D" w:rsidP="00ED3F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2" w:name="P1077"/>
      <w:bookmarkEnd w:id="2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Таблица 4</w:t>
      </w:r>
    </w:p>
    <w:p w:rsidR="00ED3F3D" w:rsidRDefault="00ED3F3D" w:rsidP="00ED3F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D3F3D" w:rsidRPr="00ED3F3D" w:rsidRDefault="00ED3F3D" w:rsidP="00ED3F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ED3F3D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Информация</w:t>
      </w:r>
    </w:p>
    <w:p w:rsidR="00ED3F3D" w:rsidRPr="00ED3F3D" w:rsidRDefault="00ED3F3D" w:rsidP="00ED3F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ED3F3D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о выполнении сводных показателей муниципальных заданий</w:t>
      </w:r>
    </w:p>
    <w:p w:rsidR="00ED3F3D" w:rsidRPr="00ED3F3D" w:rsidRDefault="00ED3F3D" w:rsidP="00ED3F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ED3F3D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на оказание муниципальных услуг (работ) </w:t>
      </w:r>
      <w:proofErr w:type="gramStart"/>
      <w:r w:rsidRPr="00ED3F3D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муниципальными</w:t>
      </w:r>
      <w:proofErr w:type="gramEnd"/>
    </w:p>
    <w:p w:rsidR="00ED3F3D" w:rsidRPr="00ED3F3D" w:rsidRDefault="00ED3F3D" w:rsidP="00ED3F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ED3F3D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учреждениями МО МР «Корткеросский» по муниципальной программе</w:t>
      </w:r>
    </w:p>
    <w:p w:rsidR="00ED3F3D" w:rsidRPr="00ED3F3D" w:rsidRDefault="00ED3F3D" w:rsidP="00ED3F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12"/>
        <w:gridCol w:w="900"/>
        <w:gridCol w:w="7"/>
        <w:gridCol w:w="908"/>
        <w:gridCol w:w="1873"/>
        <w:gridCol w:w="1587"/>
      </w:tblGrid>
      <w:tr w:rsidR="00ED3F3D" w:rsidRPr="00ED3F3D" w:rsidTr="004578B1">
        <w:tc>
          <w:tcPr>
            <w:tcW w:w="4312" w:type="dxa"/>
            <w:vMerge w:val="restart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услуги, показателя объема услуги, подпрограммы, основного мероприятия</w:t>
            </w:r>
          </w:p>
        </w:tc>
        <w:tc>
          <w:tcPr>
            <w:tcW w:w="1815" w:type="dxa"/>
            <w:gridSpan w:val="3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Значение показателя объема услуги</w:t>
            </w:r>
          </w:p>
        </w:tc>
        <w:tc>
          <w:tcPr>
            <w:tcW w:w="3460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оказание муниципальной услуги (тыс. руб.)</w:t>
            </w:r>
          </w:p>
        </w:tc>
      </w:tr>
      <w:tr w:rsidR="00ED3F3D" w:rsidRPr="00ED3F3D" w:rsidTr="004578B1">
        <w:tc>
          <w:tcPr>
            <w:tcW w:w="4312" w:type="dxa"/>
            <w:vMerge/>
          </w:tcPr>
          <w:p w:rsidR="00ED3F3D" w:rsidRPr="00ED3F3D" w:rsidRDefault="00ED3F3D" w:rsidP="00ED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08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873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сводная бюджетная роспись на 31 декабря отчетного года</w:t>
            </w:r>
          </w:p>
        </w:tc>
        <w:tc>
          <w:tcPr>
            <w:tcW w:w="1587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</w:tc>
      </w:tr>
      <w:tr w:rsidR="00ED3F3D" w:rsidRPr="00ED3F3D" w:rsidTr="004578B1">
        <w:tc>
          <w:tcPr>
            <w:tcW w:w="4312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8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3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7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3F3D" w:rsidRPr="00ED3F3D" w:rsidTr="004578B1">
        <w:tc>
          <w:tcPr>
            <w:tcW w:w="4312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услуги и ее содержание:</w:t>
            </w:r>
          </w:p>
        </w:tc>
        <w:tc>
          <w:tcPr>
            <w:tcW w:w="900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ED3F3D" w:rsidRPr="00ED3F3D" w:rsidRDefault="00AA6080" w:rsidP="00457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217766037,36</w:t>
            </w:r>
          </w:p>
        </w:tc>
        <w:tc>
          <w:tcPr>
            <w:tcW w:w="1587" w:type="dxa"/>
          </w:tcPr>
          <w:p w:rsidR="00ED3F3D" w:rsidRPr="00ED3F3D" w:rsidRDefault="00AA6080" w:rsidP="004578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217475435,41 (99,9</w:t>
            </w:r>
            <w:r w:rsidR="004578B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%)</w:t>
            </w:r>
          </w:p>
        </w:tc>
      </w:tr>
      <w:tr w:rsidR="00ED3F3D" w:rsidRPr="00ED3F3D" w:rsidTr="004578B1">
        <w:tc>
          <w:tcPr>
            <w:tcW w:w="4312" w:type="dxa"/>
          </w:tcPr>
          <w:p w:rsidR="00ED3F3D" w:rsidRPr="007E11B7" w:rsidRDefault="007E11B7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r w:rsidR="00ED3F3D"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900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F3D" w:rsidRPr="00ED3F3D" w:rsidTr="004578B1">
        <w:trPr>
          <w:trHeight w:val="433"/>
        </w:trPr>
        <w:tc>
          <w:tcPr>
            <w:tcW w:w="4312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Показатель объема услуги:</w:t>
            </w:r>
          </w:p>
        </w:tc>
        <w:tc>
          <w:tcPr>
            <w:tcW w:w="900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F3D" w:rsidRPr="00ED3F3D" w:rsidTr="004578B1">
        <w:tc>
          <w:tcPr>
            <w:tcW w:w="4312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3F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клубных формирований</w:t>
            </w:r>
          </w:p>
        </w:tc>
        <w:tc>
          <w:tcPr>
            <w:tcW w:w="900" w:type="dxa"/>
          </w:tcPr>
          <w:p w:rsidR="00ED3F3D" w:rsidRPr="00ED3F3D" w:rsidRDefault="0023481E" w:rsidP="0023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  <w:r w:rsidR="000829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5" w:type="dxa"/>
            <w:gridSpan w:val="2"/>
          </w:tcPr>
          <w:p w:rsidR="00ED3F3D" w:rsidRPr="00ED3F3D" w:rsidRDefault="0023481E" w:rsidP="005F3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AA608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73" w:type="dxa"/>
          </w:tcPr>
          <w:p w:rsidR="00ED3F3D" w:rsidRPr="00ED3F3D" w:rsidRDefault="00ED3F3D" w:rsidP="00CA0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D3F3D" w:rsidRPr="00ED3F3D" w:rsidRDefault="00ED3F3D" w:rsidP="00CA0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F3D" w:rsidRPr="00ED3F3D" w:rsidTr="004578B1">
        <w:tc>
          <w:tcPr>
            <w:tcW w:w="4312" w:type="dxa"/>
          </w:tcPr>
          <w:p w:rsidR="00ED3F3D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  <w:r>
              <w:t xml:space="preserve"> </w:t>
            </w: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Формирование, учет, изучение, обеспечение физического сохранения и безопасности фондов библиотеки</w:t>
            </w:r>
          </w:p>
        </w:tc>
        <w:tc>
          <w:tcPr>
            <w:tcW w:w="907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F3D" w:rsidRPr="00ED3F3D" w:rsidTr="004578B1">
        <w:tc>
          <w:tcPr>
            <w:tcW w:w="4312" w:type="dxa"/>
          </w:tcPr>
          <w:p w:rsidR="00ED3F3D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Показатель объема услуги:</w:t>
            </w:r>
          </w:p>
        </w:tc>
        <w:tc>
          <w:tcPr>
            <w:tcW w:w="907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1B7" w:rsidRPr="00ED3F3D" w:rsidTr="004578B1">
        <w:tc>
          <w:tcPr>
            <w:tcW w:w="4312" w:type="dxa"/>
          </w:tcPr>
          <w:p w:rsidR="007E11B7" w:rsidRP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документов</w:t>
            </w:r>
          </w:p>
        </w:tc>
        <w:tc>
          <w:tcPr>
            <w:tcW w:w="907" w:type="dxa"/>
            <w:gridSpan w:val="2"/>
          </w:tcPr>
          <w:p w:rsidR="007E11B7" w:rsidRPr="00ED3F3D" w:rsidRDefault="00AA6080" w:rsidP="0023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="00C6641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 w:rsidR="002348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08" w:type="dxa"/>
          </w:tcPr>
          <w:p w:rsidR="007E11B7" w:rsidRPr="00ED3F3D" w:rsidRDefault="005F3ABA" w:rsidP="0023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  <w:r w:rsidR="00AA608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873" w:type="dxa"/>
          </w:tcPr>
          <w:p w:rsidR="007E11B7" w:rsidRPr="00ED3F3D" w:rsidRDefault="007E11B7" w:rsidP="00CA0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7E11B7" w:rsidRPr="00ED3F3D" w:rsidRDefault="007E11B7" w:rsidP="00CA0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1B7" w:rsidRPr="00ED3F3D" w:rsidTr="004578B1">
        <w:tc>
          <w:tcPr>
            <w:tcW w:w="4312" w:type="dxa"/>
          </w:tcPr>
          <w:p w:rsidR="007E11B7" w:rsidRP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  <w:r>
              <w:t xml:space="preserve"> </w:t>
            </w: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907" w:type="dxa"/>
            <w:gridSpan w:val="2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F3D" w:rsidRPr="00ED3F3D" w:rsidTr="004578B1">
        <w:tc>
          <w:tcPr>
            <w:tcW w:w="4312" w:type="dxa"/>
          </w:tcPr>
          <w:p w:rsidR="00ED3F3D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Показатель объема услуги:</w:t>
            </w:r>
          </w:p>
        </w:tc>
        <w:tc>
          <w:tcPr>
            <w:tcW w:w="907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F3D" w:rsidRPr="00ED3F3D" w:rsidTr="004578B1">
        <w:tc>
          <w:tcPr>
            <w:tcW w:w="4312" w:type="dxa"/>
          </w:tcPr>
          <w:p w:rsidR="00ED3F3D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посещений</w:t>
            </w:r>
          </w:p>
        </w:tc>
        <w:tc>
          <w:tcPr>
            <w:tcW w:w="907" w:type="dxa"/>
            <w:gridSpan w:val="2"/>
          </w:tcPr>
          <w:p w:rsidR="00ED3F3D" w:rsidRPr="00ED3F3D" w:rsidRDefault="00AA6080" w:rsidP="0023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203 804</w:t>
            </w:r>
          </w:p>
        </w:tc>
        <w:tc>
          <w:tcPr>
            <w:tcW w:w="908" w:type="dxa"/>
          </w:tcPr>
          <w:p w:rsidR="00ED3F3D" w:rsidRPr="00ED3F3D" w:rsidRDefault="00AA6080" w:rsidP="00AA6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235 558</w:t>
            </w:r>
          </w:p>
        </w:tc>
        <w:tc>
          <w:tcPr>
            <w:tcW w:w="1873" w:type="dxa"/>
          </w:tcPr>
          <w:p w:rsidR="00ED3F3D" w:rsidRPr="00ED3F3D" w:rsidRDefault="00ED3F3D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D3F3D" w:rsidRPr="00ED3F3D" w:rsidRDefault="00ED3F3D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F3D" w:rsidRPr="00ED3F3D" w:rsidTr="004578B1">
        <w:tc>
          <w:tcPr>
            <w:tcW w:w="4312" w:type="dxa"/>
          </w:tcPr>
          <w:p w:rsidR="00ED3F3D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  <w:r>
              <w:t xml:space="preserve"> </w:t>
            </w: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907" w:type="dxa"/>
            <w:gridSpan w:val="2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D3F3D" w:rsidRPr="00ED3F3D" w:rsidRDefault="00ED3F3D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1B7" w:rsidRPr="00ED3F3D" w:rsidTr="004578B1">
        <w:tc>
          <w:tcPr>
            <w:tcW w:w="4312" w:type="dxa"/>
          </w:tcPr>
          <w:p w:rsid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Показатель объема услуги:</w:t>
            </w:r>
          </w:p>
        </w:tc>
        <w:tc>
          <w:tcPr>
            <w:tcW w:w="907" w:type="dxa"/>
            <w:gridSpan w:val="2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3F3D" w:rsidRPr="00ED3F3D" w:rsidTr="00AA6080">
        <w:tc>
          <w:tcPr>
            <w:tcW w:w="4312" w:type="dxa"/>
          </w:tcPr>
          <w:p w:rsidR="00ED3F3D" w:rsidRPr="00ED3F3D" w:rsidRDefault="007E11B7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  <w:r>
              <w:t xml:space="preserve"> </w:t>
            </w:r>
          </w:p>
        </w:tc>
        <w:tc>
          <w:tcPr>
            <w:tcW w:w="907" w:type="dxa"/>
            <w:gridSpan w:val="2"/>
          </w:tcPr>
          <w:p w:rsidR="00ED3F3D" w:rsidRPr="00ED3F3D" w:rsidRDefault="00AA6080" w:rsidP="0023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24 530</w:t>
            </w:r>
          </w:p>
        </w:tc>
        <w:tc>
          <w:tcPr>
            <w:tcW w:w="908" w:type="dxa"/>
            <w:shd w:val="clear" w:color="auto" w:fill="FFFFFF" w:themeFill="background1"/>
          </w:tcPr>
          <w:p w:rsidR="00ED3F3D" w:rsidRPr="00ED3F3D" w:rsidRDefault="0023481E" w:rsidP="00AA6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  <w:r w:rsidR="00AA608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705</w:t>
            </w:r>
          </w:p>
        </w:tc>
        <w:tc>
          <w:tcPr>
            <w:tcW w:w="1873" w:type="dxa"/>
          </w:tcPr>
          <w:p w:rsidR="00ED3F3D" w:rsidRPr="00ED3F3D" w:rsidRDefault="00ED3F3D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ED3F3D" w:rsidRPr="00ED3F3D" w:rsidRDefault="00ED3F3D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1B7" w:rsidRPr="00ED3F3D" w:rsidTr="004578B1">
        <w:tc>
          <w:tcPr>
            <w:tcW w:w="4312" w:type="dxa"/>
          </w:tcPr>
          <w:p w:rsidR="007E11B7" w:rsidRPr="007E11B7" w:rsidRDefault="007E11B7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Публичный показ музейных предметов, музейных коллекций (платная услуга)</w:t>
            </w:r>
          </w:p>
        </w:tc>
        <w:tc>
          <w:tcPr>
            <w:tcW w:w="907" w:type="dxa"/>
            <w:gridSpan w:val="2"/>
          </w:tcPr>
          <w:p w:rsidR="007E11B7" w:rsidRP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7E11B7" w:rsidRP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1B7" w:rsidRPr="00ED3F3D" w:rsidTr="004578B1">
        <w:tc>
          <w:tcPr>
            <w:tcW w:w="4312" w:type="dxa"/>
          </w:tcPr>
          <w:p w:rsidR="007E11B7" w:rsidRPr="007E11B7" w:rsidRDefault="007E11B7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Показатель объема услуги:</w:t>
            </w:r>
          </w:p>
        </w:tc>
        <w:tc>
          <w:tcPr>
            <w:tcW w:w="907" w:type="dxa"/>
            <w:gridSpan w:val="2"/>
          </w:tcPr>
          <w:p w:rsidR="007E11B7" w:rsidRP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7E11B7" w:rsidRP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1B7" w:rsidRPr="00ED3F3D" w:rsidTr="00AA6080">
        <w:tc>
          <w:tcPr>
            <w:tcW w:w="4312" w:type="dxa"/>
          </w:tcPr>
          <w:p w:rsidR="007E11B7" w:rsidRPr="007E11B7" w:rsidRDefault="007E11B7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Число посетител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</w:t>
            </w: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907" w:type="dxa"/>
            <w:gridSpan w:val="2"/>
          </w:tcPr>
          <w:p w:rsidR="007E11B7" w:rsidRPr="007E11B7" w:rsidRDefault="0023481E" w:rsidP="0023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08" w:type="dxa"/>
            <w:shd w:val="clear" w:color="auto" w:fill="FFFFFF" w:themeFill="background1"/>
          </w:tcPr>
          <w:p w:rsidR="007E11B7" w:rsidRPr="007E11B7" w:rsidRDefault="0023481E" w:rsidP="00AA6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AA608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1873" w:type="dxa"/>
          </w:tcPr>
          <w:p w:rsidR="007E11B7" w:rsidRPr="00ED3F3D" w:rsidRDefault="007E11B7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7E11B7" w:rsidRPr="00ED3F3D" w:rsidRDefault="007E11B7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1B7" w:rsidRPr="00ED3F3D" w:rsidTr="004578B1">
        <w:tc>
          <w:tcPr>
            <w:tcW w:w="4312" w:type="dxa"/>
          </w:tcPr>
          <w:p w:rsidR="007E11B7" w:rsidRPr="007E11B7" w:rsidRDefault="007E11B7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  <w:r>
              <w:t xml:space="preserve"> </w:t>
            </w: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дополнительных  предпрофессиональных программ в области искусств</w:t>
            </w:r>
          </w:p>
        </w:tc>
        <w:tc>
          <w:tcPr>
            <w:tcW w:w="907" w:type="dxa"/>
            <w:gridSpan w:val="2"/>
          </w:tcPr>
          <w:p w:rsid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1B7" w:rsidRPr="00ED3F3D" w:rsidTr="004578B1">
        <w:tc>
          <w:tcPr>
            <w:tcW w:w="4312" w:type="dxa"/>
          </w:tcPr>
          <w:p w:rsidR="007E11B7" w:rsidRPr="007E11B7" w:rsidRDefault="007E11B7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Показатель объема услуги:</w:t>
            </w:r>
          </w:p>
        </w:tc>
        <w:tc>
          <w:tcPr>
            <w:tcW w:w="907" w:type="dxa"/>
            <w:gridSpan w:val="2"/>
          </w:tcPr>
          <w:p w:rsid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7E11B7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7E11B7" w:rsidRPr="00ED3F3D" w:rsidRDefault="007E11B7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1B7" w:rsidRPr="00ED3F3D" w:rsidTr="00AA6080">
        <w:tc>
          <w:tcPr>
            <w:tcW w:w="4312" w:type="dxa"/>
          </w:tcPr>
          <w:p w:rsidR="007E11B7" w:rsidRPr="007E11B7" w:rsidRDefault="007E11B7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Число человеко-часов</w:t>
            </w:r>
          </w:p>
        </w:tc>
        <w:tc>
          <w:tcPr>
            <w:tcW w:w="907" w:type="dxa"/>
            <w:gridSpan w:val="2"/>
          </w:tcPr>
          <w:p w:rsidR="007E11B7" w:rsidRDefault="001C211D" w:rsidP="0023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  <w:r w:rsidR="00AA608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634</w:t>
            </w:r>
          </w:p>
        </w:tc>
        <w:tc>
          <w:tcPr>
            <w:tcW w:w="908" w:type="dxa"/>
            <w:shd w:val="clear" w:color="auto" w:fill="FFFFFF" w:themeFill="background1"/>
          </w:tcPr>
          <w:p w:rsidR="007E11B7" w:rsidRDefault="00AA6080" w:rsidP="0023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22800,2</w:t>
            </w:r>
          </w:p>
        </w:tc>
        <w:tc>
          <w:tcPr>
            <w:tcW w:w="1873" w:type="dxa"/>
          </w:tcPr>
          <w:p w:rsidR="007E11B7" w:rsidRPr="00ED3F3D" w:rsidRDefault="007E11B7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7E11B7" w:rsidRPr="00ED3F3D" w:rsidRDefault="007E11B7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086" w:rsidRPr="00ED3F3D" w:rsidTr="004578B1">
        <w:tc>
          <w:tcPr>
            <w:tcW w:w="4312" w:type="dxa"/>
          </w:tcPr>
          <w:p w:rsidR="00C97086" w:rsidRPr="007E11B7" w:rsidRDefault="00C97086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 Реализация дополнительных общеразвивающих программ в области искусств</w:t>
            </w:r>
          </w:p>
        </w:tc>
        <w:tc>
          <w:tcPr>
            <w:tcW w:w="907" w:type="dxa"/>
            <w:gridSpan w:val="2"/>
          </w:tcPr>
          <w:p w:rsidR="00C97086" w:rsidRDefault="00C97086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C97086" w:rsidRDefault="00C97086" w:rsidP="007E1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C97086" w:rsidRPr="00ED3F3D" w:rsidRDefault="00C97086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C97086" w:rsidRPr="00ED3F3D" w:rsidRDefault="00C97086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086" w:rsidRPr="00ED3F3D" w:rsidTr="004578B1">
        <w:tc>
          <w:tcPr>
            <w:tcW w:w="4312" w:type="dxa"/>
          </w:tcPr>
          <w:p w:rsidR="00C97086" w:rsidRDefault="00C97086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Показатель объема услуги:</w:t>
            </w:r>
          </w:p>
        </w:tc>
        <w:tc>
          <w:tcPr>
            <w:tcW w:w="907" w:type="dxa"/>
            <w:gridSpan w:val="2"/>
          </w:tcPr>
          <w:p w:rsidR="00C97086" w:rsidRDefault="00C97086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</w:tcPr>
          <w:p w:rsidR="00C97086" w:rsidRDefault="00C97086" w:rsidP="007E1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C97086" w:rsidRPr="00ED3F3D" w:rsidRDefault="00C97086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C97086" w:rsidRPr="00ED3F3D" w:rsidRDefault="00C97086" w:rsidP="00ED3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086" w:rsidRPr="00ED3F3D" w:rsidTr="00AA6080">
        <w:tc>
          <w:tcPr>
            <w:tcW w:w="4312" w:type="dxa"/>
          </w:tcPr>
          <w:p w:rsidR="00C97086" w:rsidRPr="007E11B7" w:rsidRDefault="00C97086" w:rsidP="007E1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11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Число человеко-часов</w:t>
            </w:r>
          </w:p>
        </w:tc>
        <w:tc>
          <w:tcPr>
            <w:tcW w:w="907" w:type="dxa"/>
            <w:gridSpan w:val="2"/>
          </w:tcPr>
          <w:p w:rsidR="00C97086" w:rsidRDefault="00AA6080" w:rsidP="0023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1650</w:t>
            </w:r>
          </w:p>
        </w:tc>
        <w:tc>
          <w:tcPr>
            <w:tcW w:w="908" w:type="dxa"/>
            <w:shd w:val="clear" w:color="auto" w:fill="FFFFFF" w:themeFill="background1"/>
          </w:tcPr>
          <w:p w:rsidR="00C97086" w:rsidRDefault="00AA6080" w:rsidP="007E1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1873" w:type="dxa"/>
          </w:tcPr>
          <w:p w:rsidR="00C97086" w:rsidRPr="00ED3F3D" w:rsidRDefault="00C97086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C97086" w:rsidRPr="00ED3F3D" w:rsidRDefault="00C97086" w:rsidP="00C970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3F3D" w:rsidRPr="00ED3F3D" w:rsidRDefault="00ED3F3D" w:rsidP="00ED3F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97086" w:rsidRDefault="00C97086" w:rsidP="00AA608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DD160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ab/>
      </w:r>
      <w:r w:rsidR="00AA6080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6. </w:t>
      </w:r>
      <w:r w:rsidRPr="00DD160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Анкета для оценки эффективности муниципальной программы</w:t>
      </w: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B70308" w:rsidRDefault="00DD1601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DD160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Анкета для оценки эффективности муниципальной к настоящему годовому отчету по форме таблицы 1 приложения № 5 к  Методическим указаниям. </w:t>
      </w:r>
    </w:p>
    <w:p w:rsidR="00DD1601" w:rsidRDefault="00DD1601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E169DC" w:rsidRDefault="00E169DC" w:rsidP="008801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9DC" w:rsidRDefault="00E169DC" w:rsidP="008801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9DC" w:rsidRDefault="00E169DC" w:rsidP="008801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9DC" w:rsidRDefault="00E169DC" w:rsidP="008801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9DC" w:rsidRDefault="00E169DC" w:rsidP="00AA608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9DC" w:rsidRDefault="00E169DC" w:rsidP="008801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9DC" w:rsidRDefault="00E169DC" w:rsidP="008801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9DC" w:rsidRDefault="00E169DC" w:rsidP="008801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9DC" w:rsidRDefault="00E169DC" w:rsidP="008801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9DC" w:rsidRDefault="00E169DC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  <w:sectPr w:rsidR="00E169DC" w:rsidSect="00ED3F3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169DC" w:rsidRDefault="00E169DC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tbl>
      <w:tblPr>
        <w:tblW w:w="15508" w:type="dxa"/>
        <w:tblInd w:w="97" w:type="dxa"/>
        <w:tblLook w:val="04A0"/>
      </w:tblPr>
      <w:tblGrid>
        <w:gridCol w:w="546"/>
        <w:gridCol w:w="3253"/>
        <w:gridCol w:w="5504"/>
        <w:gridCol w:w="1548"/>
        <w:gridCol w:w="1478"/>
        <w:gridCol w:w="791"/>
        <w:gridCol w:w="1064"/>
        <w:gridCol w:w="943"/>
        <w:gridCol w:w="912"/>
      </w:tblGrid>
      <w:tr w:rsidR="00E169DC" w:rsidRPr="00413F1F" w:rsidTr="00E169DC">
        <w:trPr>
          <w:trHeight w:val="304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bookmarkStart w:id="3" w:name="RANGE!A1:G34"/>
            <w:bookmarkEnd w:id="3"/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34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Таблица №5</w:t>
            </w:r>
            <w:r w:rsidRPr="00413F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34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1169"/>
        </w:trPr>
        <w:tc>
          <w:tcPr>
            <w:tcW w:w="136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32"/>
                <w:szCs w:val="44"/>
                <w:lang w:eastAsia="ru-RU"/>
              </w:rPr>
              <w:t>Анкета для оценки эффективности муниципальной программы МО МР "Корткеросск</w:t>
            </w:r>
            <w:r w:rsidR="00C66419">
              <w:rPr>
                <w:rFonts w:ascii="Times New Roman" w:eastAsia="Times New Roman" w:hAnsi="Times New Roman" w:cs="Times New Roman"/>
                <w:b/>
                <w:bCs/>
                <w:sz w:val="32"/>
                <w:szCs w:val="44"/>
                <w:lang w:eastAsia="ru-RU"/>
              </w:rPr>
              <w:t>ий" "Развитие экономик</w:t>
            </w:r>
            <w:r w:rsidR="00F9291B">
              <w:rPr>
                <w:rFonts w:ascii="Times New Roman" w:eastAsia="Times New Roman" w:hAnsi="Times New Roman" w:cs="Times New Roman"/>
                <w:b/>
                <w:bCs/>
                <w:sz w:val="32"/>
                <w:szCs w:val="44"/>
                <w:lang w:eastAsia="ru-RU"/>
              </w:rPr>
              <w:t>и" за 2025</w:t>
            </w:r>
            <w:r w:rsidRPr="00413F1F">
              <w:rPr>
                <w:rFonts w:ascii="Times New Roman" w:eastAsia="Times New Roman" w:hAnsi="Times New Roman" w:cs="Times New Roman"/>
                <w:b/>
                <w:bCs/>
                <w:sz w:val="32"/>
                <w:szCs w:val="44"/>
                <w:lang w:eastAsia="ru-RU"/>
              </w:rPr>
              <w:t xml:space="preserve"> год.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273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1518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Вопросы для оценки </w:t>
            </w:r>
          </w:p>
        </w:tc>
        <w:tc>
          <w:tcPr>
            <w:tcW w:w="5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Методика определения ответа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Эксперт&lt;**&gt;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Ответ (ДА/НЕТ коэффициент исполнения) &lt;***&gt;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Балл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Итоги оценки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0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516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Блок 1. Качество формирования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956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1. Цели и "конструкция" (структуры) муниципальной программы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(20%/4*(нет - 0 или да - 1))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20,00%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151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Соответствует ли цель программы Стратегии социально-экономического развития МО МР «Корткеросский» (далее - Стратегия).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Сравнение цели муниципальной программы и задачи блока, отраженной в разделе II. 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Ответ "Да" – при дословном соответствии цели программы и задачи блока.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5,00%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21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Соответствуют ли целевые индикаторы  (показатели) муниципальной  программы, предусмотренные на отчетный год, плановым значениям целевых  индикаторов (показателей) Стратегии</w:t>
            </w:r>
            <w:proofErr w:type="gramStart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Сравнение целевых индикаторов и показателей программы и Стратегии.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Ответ "Да" - значения целевых индикаторов и показателей программы, предусмотренные на отчетный год, соответствуют либо имеют позитивное изменение по сравнению со значениями целевых индикаторов и показателей Стратегии - 1.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В случае несоответствия - 0. В случае</w:t>
            </w:r>
            <w:proofErr w:type="gramStart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proofErr w:type="gramEnd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если целевые значения выше определенных в Стратегии - 1.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5,00%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151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Имеются ли для каждой задачи муниципальной программы соответствующие ей целевые индикаторы (показатели) программы.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Экспертиза целевых индикаторов (показателей) муниципальной программы на основании таблицы "Перечень и сведения о целевых индикаторах и показателях муниципальной программы".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Ответ "Да" – отдельный целевой индикатор (показатель) имеется по каждой задаче муниципальной программы.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5,00%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2581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Обеспечена ли взаимосвязь задач и целевых индикаторов и показателей каждой подпрограммы, исключено ли дублирование взаимосвязи этих целевых индикаторов и показателей с другими задачами, проведена ли оценка налоговых расходов в составе муниципальной программы (при необходимости)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Экспертиза задач и целевых  индикаторов (показателей) каждой подпрограммы на основании таблицы "Перечень и сведения о целевых индикаторах и показателях муниципальной программы".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Ответ "Да" – имеется целевой индикатор (показатель) по каждой задаче подпрограммы и он не является целевым индикатором (показателем) по другим задачам.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5,00%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95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2. Качество планирования</w:t>
            </w:r>
          </w:p>
        </w:tc>
        <w:tc>
          <w:tcPr>
            <w:tcW w:w="5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(10%/4*(нет - 0 или да - 1))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10,00%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2201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Достаточно ли состава основных мероприятий, направленных на решение конкретной задачи подпрограммы.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Ответ "Да" - по каждой задаче подпрограммы имеется комплекс основных мероприятий (не менее двух действующих основных мероприятий), также в рамках каждого основного мероприятия имеется комплекс необходимых мероприятий (не менее двух действующих мероприятий).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14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Отсутствует ли 10 и более % целевых индикаторов (показателей) от общего их количества, имеющих уровень расхождений фактических и плановых значений более 30% .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Изучение таблицы "Перечень и сведения о целевых индикаторах и показателях муниципальной программы".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Ответ "Да" - отсутствует 10 и более % целевых индикаторов (показателей) от общего их количества, имеющих уровень расхождений фактических и плановых значений более 30% (больше или меньше), что определяется путем отношения количества целевых  индикаторов (показателей), имеющих указанные расхождения, к общему количеству целевых индикаторов (показателей). Расчет: вывести % исполнения по каждому целевому показателю, рассчитать среднее значение % исполнения. Сравнить % исполнения со 100%. 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186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2.3.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Отражены ли по всем основным мероприятиям количественные значения результатов их выполнения или конкретный результат, по которому возможна оценка выполнения мероприятий по итогам отчетного года.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Изучение  "Комплексного плана действий по реализации муниципальной программы на отчетный финансовый год и плановый период".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Ответ "Да" – по всем основным мероприятиям отражены количественные значения результатов их выполнения или конкретный результат, по которым возможна оценка выполнения мероприятий по итогам отчетного года.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1639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2.4.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Отражены ли «конечные» количественные показатели, характеризующие общественно значимый социально-экономический эффект</w:t>
            </w:r>
            <w:proofErr w:type="gramStart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Изучение позиции "Ожидаемые результаты реализации муниципальной программы" паспорта муниципальной программы.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Ответ "Да" – в паспорте программы отражены «конечные» количественные показатели, характеризующие общественно значимый социально-экономический эффект.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2,50%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66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Блок 2. Эффективность реализации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638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3. Качество управления программой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(20%/3*(нет - 0 или да - 1))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A2715F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6,67%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1989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Установлены и соблюдены ли сроки выполнения основных мероприятий и контрольных событий в "Комплексном плане действий по реализации муниципальной программы на отчетный финансовый год и плановый период".</w:t>
            </w:r>
          </w:p>
        </w:tc>
        <w:tc>
          <w:tcPr>
            <w:tcW w:w="5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Изучение  "Комплексного плана действий по реализации муниципальной программы на отчетный финансовый год и плановый период".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Ответ "Да" – установлены и соблюдены сроки выполнения основных мероприятий и контрольных событий.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6,67%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226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3.2.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Соблюдены ли сроки внесения изменений в муниципальные программы условиям, определенным постановлением № 1632 от 28.10.2021, а также сроки регистрации в федеральном ГАСУ актуализированной редакции МП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Ответ "Да" - 1. "Нет" - 0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1C211D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AA6080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1C211D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6,67</w:t>
            </w:r>
            <w:r w:rsidR="00E169DC"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227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3.3.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Отсутствуют ли случаи выявленных нарушений в ходе реализации программы контролирующими/надзорными органами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Отсут</w:t>
            </w:r>
            <w:r w:rsidR="00AA6080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вие предписаний/замечаний/требований или иных нарушений, выявленных контролирующими и/или надзорными органами. Да - 0, нет - 1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9F1A2D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9DC" w:rsidRPr="00413F1F" w:rsidRDefault="009F1A2D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6,67</w:t>
            </w:r>
            <w:r w:rsidR="00E169DC"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19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4. Достигнутые результаты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(50%/3*k)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2,95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49,15%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1579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Какая степень выполнения основных мероприятий 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Определяется показатель степени выполнения основных мероприятий за отчетный год путем отношения количества выполненных основных мероприятий в полном объеме к количеству запланированных основных мероприятий - </w:t>
            </w:r>
            <w:proofErr w:type="gramStart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% к 100%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1,00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16,66%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21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4.2.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Какая степень достижения плановых значений целевых индикаторов (показателей)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Изучение данных таблицы "Перечень и сведения о целевых индикаторах и показателях муниципальной программы".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Определяется показатель степени достижения плановых значений целевых показателей (индикаторов) за год путем отношения количества целевых показателей (индикаторов), по которым достигнуты плановые значения, к количеству запланированных целевых показателей (индикаторов). Например: Всего 11, достигнуто 8 показателей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0,95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0,95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15,83%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2489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4.3.</w:t>
            </w: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Как эффективно расходовались средства  бюджета муниципального образования, предусмотренные для финансирования муниципальной программы.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В случае</w:t>
            </w:r>
            <w:proofErr w:type="gramStart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proofErr w:type="gramEnd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если по программе есть неисполненные мероприятия и недостигнутые целевые показатели, оценивается соотношение показателей сводной бюджетной росписи по состоянию на 31 декабря 2022 года и кассовое исполнение муниципальной программы по итогам года, в %.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br/>
              <w:t>В случае выполнения всех мероприятий и достижения/перевыполнения всех показателей значение по данному пункту определяется в размере 100% без учета соотношения сводной бюджетной росписи и кассового исполнения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культуры, национальной </w:t>
            </w:r>
            <w:r w:rsidR="00C66419" w:rsidRPr="00413F1F">
              <w:rPr>
                <w:rFonts w:ascii="Times New Roman" w:eastAsia="Times New Roman" w:hAnsi="Times New Roman" w:cs="Times New Roman"/>
                <w:lang w:eastAsia="ru-RU"/>
              </w:rPr>
              <w:t>политики</w:t>
            </w: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и туризма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1,00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16,66%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19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Х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9DC" w:rsidRPr="00413F1F" w:rsidRDefault="00A2715F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E169DC"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9DC" w:rsidRPr="00413F1F" w:rsidRDefault="00B07FA0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99,16</w:t>
            </w:r>
            <w:r w:rsidR="00E169DC" w:rsidRPr="00413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04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04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&lt;*&gt; - Таблица представляется в формате </w:t>
            </w:r>
            <w:proofErr w:type="spellStart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Excel</w:t>
            </w:r>
            <w:proofErr w:type="spellEnd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638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&lt;**&gt; - Специалисты,  проводящие экспертизу отчетов о ходе реализации и оценке эффективности муниципальных программ, представленных ответственными исполнителями программ.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896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3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&lt;***&gt; - В данной таблице ответственные исполнители муниципальной программы заполняют только выделенные цветом ячейки в строках 1.1 - 1.4, 2.1 - 2.4, 3.1 - 3.3 по графе 5 "Ответ (Да</w:t>
            </w:r>
            <w:proofErr w:type="gramStart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/Н</w:t>
            </w:r>
            <w:proofErr w:type="gramEnd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>ет)" в строках 4.1 -  4.3. "Ответ ( коэффициент исполнения)"</w:t>
            </w:r>
            <w:proofErr w:type="gramStart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413F1F">
              <w:rPr>
                <w:rFonts w:ascii="Times New Roman" w:eastAsia="Times New Roman" w:hAnsi="Times New Roman" w:cs="Times New Roman"/>
                <w:lang w:eastAsia="ru-RU"/>
              </w:rPr>
              <w:t xml:space="preserve"> Графы 6, 7, а также результат оценки заполняются автоматически.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2550"/>
        </w:trPr>
        <w:tc>
          <w:tcPr>
            <w:tcW w:w="9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ru-RU"/>
              </w:rPr>
              <w:t xml:space="preserve">Результат оценки эффективности муниципальной программы за отчетный год:  </w:t>
            </w:r>
            <w:r w:rsidRPr="00413F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Цели и приоритеты по муниципальной программе </w:t>
            </w:r>
            <w:proofErr w:type="gramStart"/>
            <w:r w:rsidRPr="00413F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расставлены</w:t>
            </w:r>
            <w:proofErr w:type="gramEnd"/>
            <w:r w:rsidRPr="00413F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верно, механизмы и инструменты управления муниципальной программой привели к достижению запланированных результатов.</w:t>
            </w:r>
          </w:p>
        </w:tc>
        <w:tc>
          <w:tcPr>
            <w:tcW w:w="43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69DC" w:rsidRPr="00413F1F" w:rsidRDefault="00E169DC" w:rsidP="00E1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Эффективна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169DC" w:rsidRPr="00413F1F" w:rsidTr="00E169DC">
        <w:trPr>
          <w:trHeight w:val="364"/>
        </w:trPr>
        <w:tc>
          <w:tcPr>
            <w:tcW w:w="1365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F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9DC" w:rsidRPr="00413F1F" w:rsidRDefault="00E169DC" w:rsidP="00E169D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</w:tbl>
    <w:p w:rsidR="00E169DC" w:rsidRDefault="00E169DC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E169DC" w:rsidRDefault="00E169DC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E169DC" w:rsidRDefault="00E169DC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E169DC" w:rsidRDefault="00E169DC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  <w:sectPr w:rsidR="00E169DC" w:rsidSect="00E169D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169DC" w:rsidRDefault="00E169DC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DD160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7.</w:t>
      </w:r>
      <w:r w:rsidRPr="00DD160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ab/>
        <w:t>Предложения по корректировке (в случае необходимости) муниципальной программы и дальнейшему финансированию муниципальной программы</w:t>
      </w: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DD1601" w:rsidRPr="00DD1601" w:rsidRDefault="00B07FA0" w:rsidP="00B07FA0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    По итогам 2025</w:t>
      </w:r>
      <w:r w:rsidR="00DD1601" w:rsidRPr="00DD160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года  оценка эффективности  муниципальной программы «Развитие </w:t>
      </w:r>
      <w:r w:rsidR="00DD1601">
        <w:rPr>
          <w:rFonts w:ascii="Times New Roman" w:eastAsia="Calibri" w:hAnsi="Times New Roman" w:cs="Times New Roman"/>
          <w:sz w:val="28"/>
          <w:szCs w:val="24"/>
          <w:lang w:eastAsia="ru-RU"/>
        </w:rPr>
        <w:t>культуры и туризма</w:t>
      </w:r>
      <w:r w:rsidR="00DD1601" w:rsidRPr="00DD160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» является эффективной, при балле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12</w:t>
      </w:r>
      <w:r w:rsidR="00E169DC">
        <w:rPr>
          <w:rFonts w:ascii="Times New Roman" w:eastAsia="Calibri" w:hAnsi="Times New Roman" w:cs="Times New Roman"/>
          <w:sz w:val="28"/>
          <w:szCs w:val="24"/>
          <w:lang w:eastAsia="ru-RU"/>
        </w:rPr>
        <w:t>,9,</w:t>
      </w:r>
      <w:r w:rsidR="00DD160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  <w:r w:rsidR="00DD1601" w:rsidRPr="00DD1601">
        <w:rPr>
          <w:rFonts w:ascii="Times New Roman" w:eastAsia="Calibri" w:hAnsi="Times New Roman" w:cs="Times New Roman"/>
          <w:sz w:val="28"/>
          <w:szCs w:val="24"/>
          <w:lang w:eastAsia="ru-RU"/>
        </w:rPr>
        <w:t>из 100% эффективности</w:t>
      </w:r>
      <w:r w:rsidR="00C66419">
        <w:rPr>
          <w:rFonts w:ascii="Times New Roman" w:eastAsia="Calibri" w:hAnsi="Times New Roman" w:cs="Times New Roman"/>
          <w:sz w:val="28"/>
          <w:szCs w:val="24"/>
          <w:lang w:eastAsia="ru-RU"/>
        </w:rPr>
        <w:t>,</w:t>
      </w:r>
      <w:r w:rsidR="00DD1601" w:rsidRPr="00DD160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программа и</w:t>
      </w:r>
      <w:r w:rsidR="00E169DC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меет оценку эффективности - 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99,16</w:t>
      </w:r>
      <w:r w:rsidR="00DD1601" w:rsidRPr="00DD1601">
        <w:rPr>
          <w:rFonts w:ascii="Times New Roman" w:eastAsia="Calibri" w:hAnsi="Times New Roman" w:cs="Times New Roman"/>
          <w:sz w:val="28"/>
          <w:szCs w:val="24"/>
          <w:lang w:eastAsia="ru-RU"/>
        </w:rPr>
        <w:t>%.</w:t>
      </w:r>
    </w:p>
    <w:p w:rsidR="00DD1601" w:rsidRDefault="00B07FA0" w:rsidP="00B07FA0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 </w:t>
      </w:r>
      <w:r w:rsidR="00DD1601" w:rsidRPr="00DD160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Таким образом, предложений по корректировке муниципальной программы и дальнейшему финансированию муници</w:t>
      </w:r>
      <w:r w:rsidR="0058581C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пальной программы </w:t>
      </w:r>
      <w:r w:rsidR="00DD1601" w:rsidRPr="00DD1601">
        <w:rPr>
          <w:rFonts w:ascii="Times New Roman" w:eastAsia="Calibri" w:hAnsi="Times New Roman" w:cs="Times New Roman"/>
          <w:sz w:val="28"/>
          <w:szCs w:val="24"/>
          <w:lang w:eastAsia="ru-RU"/>
        </w:rPr>
        <w:t>не имеется.</w:t>
      </w:r>
      <w:r w:rsidR="00DD160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DD1601">
        <w:rPr>
          <w:rFonts w:ascii="Times New Roman" w:eastAsia="Calibri" w:hAnsi="Times New Roman" w:cs="Times New Roman"/>
          <w:sz w:val="28"/>
          <w:szCs w:val="24"/>
          <w:lang w:eastAsia="ru-RU"/>
        </w:rPr>
        <w:t>Приложение 1</w:t>
      </w: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DD160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Пояснительная записка</w:t>
      </w: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DD160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к отчету о реализации муниципальной программы</w:t>
      </w: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DD160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муниципального образования муниципального района «Корткеросский»</w:t>
      </w:r>
    </w:p>
    <w:p w:rsidR="00DD1601" w:rsidRDefault="00DD1601" w:rsidP="00DD1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DD160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«Развитие </w:t>
      </w: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культуры и туризма</w:t>
      </w:r>
      <w:r w:rsidR="00B07FA0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» за 2025</w:t>
      </w:r>
      <w:r w:rsidRPr="00DD160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год</w:t>
      </w: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</w:t>
      </w:r>
    </w:p>
    <w:p w:rsidR="00B07FA0" w:rsidRDefault="00B07FA0" w:rsidP="002348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7FA0" w:rsidRPr="009B447A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Pr="009B447A">
        <w:rPr>
          <w:rFonts w:ascii="Times New Roman" w:eastAsia="Times New Roman" w:hAnsi="Times New Roman" w:cs="Times New Roman"/>
          <w:sz w:val="28"/>
        </w:rPr>
        <w:t xml:space="preserve">В </w:t>
      </w:r>
      <w:r w:rsidRPr="009B447A">
        <w:rPr>
          <w:rFonts w:ascii="Times New Roman" w:hAnsi="Times New Roman" w:cs="Times New Roman"/>
          <w:sz w:val="28"/>
        </w:rPr>
        <w:t xml:space="preserve">2025 году сеть учреждений </w:t>
      </w:r>
      <w:r>
        <w:rPr>
          <w:rFonts w:ascii="Times New Roman" w:hAnsi="Times New Roman" w:cs="Times New Roman"/>
          <w:sz w:val="28"/>
        </w:rPr>
        <w:t xml:space="preserve">культуры Корткеросского района </w:t>
      </w:r>
      <w:r w:rsidRPr="009B447A">
        <w:rPr>
          <w:rFonts w:ascii="Times New Roman" w:hAnsi="Times New Roman" w:cs="Times New Roman"/>
          <w:sz w:val="28"/>
        </w:rPr>
        <w:t>представлена пятью муниципальными учреждениями:</w:t>
      </w:r>
    </w:p>
    <w:p w:rsidR="00B07FA0" w:rsidRPr="009B447A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B447A">
        <w:rPr>
          <w:rFonts w:ascii="Times New Roman" w:hAnsi="Times New Roman" w:cs="Times New Roman"/>
          <w:sz w:val="28"/>
        </w:rPr>
        <w:t>МУ «Корткеросская централизованная библиотечная система», включающая 22 филиала в сельских поселениях.</w:t>
      </w:r>
    </w:p>
    <w:p w:rsidR="00B07FA0" w:rsidRPr="009B447A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B447A">
        <w:rPr>
          <w:rFonts w:ascii="Times New Roman" w:hAnsi="Times New Roman" w:cs="Times New Roman"/>
          <w:sz w:val="28"/>
        </w:rPr>
        <w:t>МБУ «Корткеросский центр культуры и досуга», имеющий 24 филиала.</w:t>
      </w:r>
    </w:p>
    <w:p w:rsidR="00B07FA0" w:rsidRPr="009B447A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B447A">
        <w:rPr>
          <w:rFonts w:ascii="Times New Roman" w:hAnsi="Times New Roman" w:cs="Times New Roman"/>
          <w:sz w:val="28"/>
        </w:rPr>
        <w:t>МБУ ДО «Корткеросская районная детская школа искусств».</w:t>
      </w:r>
    </w:p>
    <w:p w:rsidR="00B07FA0" w:rsidRPr="009B447A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B447A">
        <w:rPr>
          <w:rFonts w:ascii="Times New Roman" w:hAnsi="Times New Roman" w:cs="Times New Roman"/>
          <w:sz w:val="28"/>
        </w:rPr>
        <w:t xml:space="preserve">МУ «Корткеросский районный историко-краеведческий музей» с филиалом в с. </w:t>
      </w:r>
      <w:proofErr w:type="spellStart"/>
      <w:r w:rsidRPr="009B447A">
        <w:rPr>
          <w:rFonts w:ascii="Times New Roman" w:hAnsi="Times New Roman" w:cs="Times New Roman"/>
          <w:sz w:val="28"/>
        </w:rPr>
        <w:t>Нёбдино</w:t>
      </w:r>
      <w:proofErr w:type="spellEnd"/>
      <w:r w:rsidRPr="009B447A">
        <w:rPr>
          <w:rFonts w:ascii="Times New Roman" w:hAnsi="Times New Roman" w:cs="Times New Roman"/>
          <w:sz w:val="28"/>
        </w:rPr>
        <w:t xml:space="preserve"> (Литературный музей В.А. Савина).</w:t>
      </w:r>
    </w:p>
    <w:p w:rsidR="00B07FA0" w:rsidRPr="009B447A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B447A">
        <w:rPr>
          <w:rFonts w:ascii="Times New Roman" w:hAnsi="Times New Roman" w:cs="Times New Roman"/>
          <w:sz w:val="28"/>
        </w:rPr>
        <w:t>МБУ «Центр коми культуры Корткеросского района» (Визит-центр).</w:t>
      </w:r>
    </w:p>
    <w:p w:rsidR="00B07FA0" w:rsidRPr="009B447A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9B447A">
        <w:rPr>
          <w:rFonts w:ascii="Times New Roman" w:hAnsi="Times New Roman" w:cs="Times New Roman"/>
          <w:sz w:val="28"/>
        </w:rPr>
        <w:t xml:space="preserve">В течение 2025 года учреждениями </w:t>
      </w:r>
      <w:proofErr w:type="spellStart"/>
      <w:r w:rsidRPr="009B447A">
        <w:rPr>
          <w:rFonts w:ascii="Times New Roman" w:hAnsi="Times New Roman" w:cs="Times New Roman"/>
          <w:sz w:val="28"/>
        </w:rPr>
        <w:t>культурно-досугового</w:t>
      </w:r>
      <w:proofErr w:type="spellEnd"/>
      <w:r w:rsidRPr="009B447A">
        <w:rPr>
          <w:rFonts w:ascii="Times New Roman" w:hAnsi="Times New Roman" w:cs="Times New Roman"/>
          <w:sz w:val="28"/>
        </w:rPr>
        <w:t xml:space="preserve"> типа было проведено 5735 мероприятий, которые посетили 236 764 человека.</w:t>
      </w:r>
    </w:p>
    <w:p w:rsidR="00B07FA0" w:rsidRPr="009B447A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9B447A">
        <w:rPr>
          <w:rFonts w:ascii="Times New Roman" w:hAnsi="Times New Roman" w:cs="Times New Roman"/>
          <w:sz w:val="28"/>
        </w:rPr>
        <w:t xml:space="preserve">В 260 клубных формированиях занимаются 2529 человек. </w:t>
      </w:r>
      <w:proofErr w:type="gramStart"/>
      <w:r w:rsidRPr="009B447A">
        <w:rPr>
          <w:rFonts w:ascii="Times New Roman" w:hAnsi="Times New Roman" w:cs="Times New Roman"/>
          <w:sz w:val="28"/>
        </w:rPr>
        <w:t>Из них 137 формирований предназначены для детей и молодежи, охватывая 1350 участников.</w:t>
      </w:r>
      <w:proofErr w:type="gramEnd"/>
      <w:r w:rsidRPr="009B447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Четыре </w:t>
      </w:r>
      <w:r w:rsidRPr="002748E4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748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носят</w:t>
      </w:r>
      <w:r w:rsidRPr="002748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звание «Народный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самодеятельный коллектив Республики Коми</w:t>
      </w:r>
      <w:r w:rsidRPr="002748E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F1D2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07FA0" w:rsidRDefault="00B07FA0" w:rsidP="00B07FA0">
      <w:pPr>
        <w:shd w:val="clear" w:color="auto" w:fill="FFFFFF"/>
        <w:spacing w:after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Библиотеки посетили в 2025</w:t>
      </w:r>
      <w:r w:rsidRPr="006833F1">
        <w:rPr>
          <w:rFonts w:ascii="Times New Roman" w:hAnsi="Times New Roman"/>
          <w:sz w:val="28"/>
          <w:szCs w:val="28"/>
        </w:rPr>
        <w:t xml:space="preserve"> году </w:t>
      </w:r>
      <w:r w:rsidRPr="002B2AC2">
        <w:rPr>
          <w:rFonts w:ascii="Times New Roman" w:hAnsi="Times New Roman"/>
          <w:sz w:val="28"/>
          <w:szCs w:val="28"/>
          <w:shd w:val="clear" w:color="auto" w:fill="FFFFFF" w:themeFill="background1"/>
        </w:rPr>
        <w:t>208815</w:t>
      </w:r>
      <w:r>
        <w:rPr>
          <w:rFonts w:ascii="Times New Roman" w:hAnsi="Times New Roman"/>
          <w:sz w:val="28"/>
          <w:szCs w:val="28"/>
        </w:rPr>
        <w:t xml:space="preserve"> посетителей,</w:t>
      </w:r>
      <w:r w:rsidRPr="007419B7">
        <w:rPr>
          <w:rFonts w:ascii="Times New Roman" w:hAnsi="Times New Roman" w:cs="Times New Roman"/>
          <w:sz w:val="28"/>
          <w:szCs w:val="24"/>
        </w:rPr>
        <w:t xml:space="preserve"> книговыдача</w:t>
      </w:r>
      <w:r w:rsidRPr="007419B7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составила </w:t>
      </w:r>
      <w:r w:rsidRPr="002B2AC2">
        <w:rPr>
          <w:rFonts w:ascii="Times New Roman" w:hAnsi="Times New Roman" w:cs="Times New Roman"/>
          <w:sz w:val="28"/>
          <w:szCs w:val="24"/>
          <w:shd w:val="clear" w:color="auto" w:fill="FFFFFF" w:themeFill="background1"/>
        </w:rPr>
        <w:t>411109</w:t>
      </w:r>
      <w:r>
        <w:rPr>
          <w:rFonts w:ascii="Times New Roman" w:hAnsi="Times New Roman" w:cs="Times New Roman"/>
          <w:sz w:val="28"/>
          <w:szCs w:val="24"/>
        </w:rPr>
        <w:t xml:space="preserve"> экземпляров книг; к</w:t>
      </w:r>
      <w:r w:rsidRPr="00492193">
        <w:rPr>
          <w:rFonts w:ascii="Times New Roman" w:hAnsi="Times New Roman" w:cs="Times New Roman"/>
          <w:sz w:val="28"/>
          <w:szCs w:val="24"/>
        </w:rPr>
        <w:t xml:space="preserve">оличество читателей </w:t>
      </w:r>
      <w:r>
        <w:rPr>
          <w:rFonts w:ascii="Times New Roman" w:hAnsi="Times New Roman" w:cs="Times New Roman"/>
          <w:sz w:val="28"/>
          <w:szCs w:val="24"/>
        </w:rPr>
        <w:t xml:space="preserve">составил </w:t>
      </w:r>
      <w:r w:rsidRPr="002B2AC2">
        <w:rPr>
          <w:rFonts w:ascii="Times New Roman" w:hAnsi="Times New Roman" w:cs="Times New Roman"/>
          <w:sz w:val="28"/>
          <w:szCs w:val="24"/>
          <w:shd w:val="clear" w:color="auto" w:fill="FFFFFF" w:themeFill="background1"/>
        </w:rPr>
        <w:t>11263</w:t>
      </w:r>
      <w:r>
        <w:rPr>
          <w:rFonts w:ascii="Times New Roman" w:hAnsi="Times New Roman" w:cs="Times New Roman"/>
          <w:sz w:val="28"/>
          <w:szCs w:val="24"/>
        </w:rPr>
        <w:t xml:space="preserve"> человек. </w:t>
      </w:r>
      <w:r w:rsidRPr="006833F1">
        <w:rPr>
          <w:rFonts w:ascii="Times New Roman" w:hAnsi="Times New Roman"/>
          <w:sz w:val="28"/>
          <w:szCs w:val="28"/>
        </w:rPr>
        <w:t>В целях более полного охвата населения библиотечным обслуживанием</w:t>
      </w:r>
      <w:r>
        <w:rPr>
          <w:rFonts w:ascii="Times New Roman" w:hAnsi="Times New Roman"/>
          <w:sz w:val="28"/>
          <w:szCs w:val="28"/>
        </w:rPr>
        <w:t>,</w:t>
      </w:r>
      <w:r w:rsidRPr="006833F1">
        <w:rPr>
          <w:rFonts w:ascii="Times New Roman" w:hAnsi="Times New Roman"/>
          <w:sz w:val="28"/>
          <w:szCs w:val="28"/>
        </w:rPr>
        <w:t xml:space="preserve">  стационарная сеть расширяется за счет организации библиотечных пунктов (</w:t>
      </w:r>
      <w:r w:rsidRPr="00B43FE6">
        <w:rPr>
          <w:rFonts w:ascii="Times New Roman" w:hAnsi="Times New Roman"/>
          <w:sz w:val="28"/>
          <w:szCs w:val="28"/>
          <w:shd w:val="clear" w:color="auto" w:fill="FFFFFF" w:themeFill="background1"/>
        </w:rPr>
        <w:t>51</w:t>
      </w:r>
      <w:r>
        <w:rPr>
          <w:rFonts w:ascii="Times New Roman" w:hAnsi="Times New Roman"/>
          <w:sz w:val="28"/>
          <w:szCs w:val="28"/>
        </w:rPr>
        <w:t xml:space="preserve"> единица, обслужено 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1122</w:t>
      </w:r>
      <w:r w:rsidRPr="00B43FE6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</w:t>
      </w:r>
      <w:r>
        <w:rPr>
          <w:rFonts w:ascii="Times New Roman" w:hAnsi="Times New Roman"/>
          <w:sz w:val="28"/>
          <w:szCs w:val="28"/>
        </w:rPr>
        <w:t>человек</w:t>
      </w:r>
      <w:r w:rsidRPr="006833F1">
        <w:rPr>
          <w:rFonts w:ascii="Times New Roman" w:hAnsi="Times New Roman"/>
          <w:sz w:val="28"/>
          <w:szCs w:val="28"/>
        </w:rPr>
        <w:t xml:space="preserve">) в учреждениях </w:t>
      </w:r>
      <w:r w:rsidRPr="006833F1">
        <w:rPr>
          <w:rFonts w:ascii="Times New Roman" w:hAnsi="Times New Roman"/>
          <w:sz w:val="28"/>
          <w:szCs w:val="28"/>
        </w:rPr>
        <w:lastRenderedPageBreak/>
        <w:t>и организациях, а также в населенных пунктах, не имеющих стационарных библиотек</w:t>
      </w:r>
      <w:r w:rsidRPr="006833F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07FA0" w:rsidRDefault="00B07FA0" w:rsidP="00B07F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9008B">
        <w:rPr>
          <w:rFonts w:ascii="Times New Roman" w:eastAsia="Times New Roman" w:hAnsi="Times New Roman" w:cs="Times New Roman"/>
          <w:sz w:val="36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36"/>
          <w:szCs w:val="24"/>
        </w:rPr>
        <w:t xml:space="preserve"> </w:t>
      </w:r>
      <w:r w:rsidRPr="0079008B">
        <w:rPr>
          <w:rFonts w:ascii="Times New Roman" w:hAnsi="Times New Roman" w:cs="Times New Roman"/>
          <w:sz w:val="28"/>
        </w:rPr>
        <w:t xml:space="preserve">В рамках государственной программы Республики Коми «Развитие культуры» в посёлке </w:t>
      </w:r>
      <w:proofErr w:type="spellStart"/>
      <w:r w:rsidRPr="0079008B">
        <w:rPr>
          <w:rFonts w:ascii="Times New Roman" w:hAnsi="Times New Roman" w:cs="Times New Roman"/>
          <w:sz w:val="28"/>
        </w:rPr>
        <w:t>Визябож</w:t>
      </w:r>
      <w:proofErr w:type="spellEnd"/>
      <w:r w:rsidRPr="0079008B">
        <w:rPr>
          <w:rFonts w:ascii="Times New Roman" w:hAnsi="Times New Roman" w:cs="Times New Roman"/>
          <w:sz w:val="28"/>
        </w:rPr>
        <w:t xml:space="preserve"> открылась обновлённая библиотека детективов. Модернизация обошлась в три миллиона рублей: 2,5 миллиона поступили из республиканского бюджета, а 300 тысяч — из бюджета Корткеросского района.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B07FA0" w:rsidRPr="000A456A" w:rsidRDefault="00B07FA0" w:rsidP="00B07FA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</w:t>
      </w:r>
      <w:r w:rsidRPr="000A456A">
        <w:rPr>
          <w:rFonts w:ascii="Times New Roman" w:eastAsia="Times New Roman" w:hAnsi="Times New Roman" w:cs="Times New Roman"/>
          <w:sz w:val="28"/>
          <w:szCs w:val="24"/>
        </w:rPr>
        <w:t xml:space="preserve">Корткеросская районная детская школа искусств обучает </w:t>
      </w:r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 xml:space="preserve">74 </w:t>
      </w:r>
      <w:r w:rsidRPr="000A456A">
        <w:rPr>
          <w:rFonts w:ascii="Times New Roman" w:eastAsia="Times New Roman" w:hAnsi="Times New Roman" w:cs="Times New Roman"/>
          <w:sz w:val="28"/>
          <w:szCs w:val="24"/>
        </w:rPr>
        <w:t xml:space="preserve">учащегося, включая детей из населенных пунктов </w:t>
      </w:r>
      <w:proofErr w:type="spellStart"/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>Визябож</w:t>
      </w:r>
      <w:proofErr w:type="spellEnd"/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 xml:space="preserve">, </w:t>
      </w:r>
      <w:proofErr w:type="spellStart"/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>Додзь</w:t>
      </w:r>
      <w:proofErr w:type="spellEnd"/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 xml:space="preserve">, </w:t>
      </w:r>
      <w:proofErr w:type="spellStart"/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>Аджером</w:t>
      </w:r>
      <w:proofErr w:type="spellEnd"/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 xml:space="preserve"> и </w:t>
      </w:r>
      <w:proofErr w:type="spellStart"/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>Пезмег</w:t>
      </w:r>
      <w:proofErr w:type="spellEnd"/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>.</w:t>
      </w:r>
      <w:r w:rsidRPr="000A456A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</w:p>
    <w:p w:rsidR="00B07FA0" w:rsidRPr="000A456A" w:rsidRDefault="00B07FA0" w:rsidP="00B07FA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</w:t>
      </w:r>
      <w:r w:rsidRPr="000A456A">
        <w:rPr>
          <w:rFonts w:ascii="Times New Roman" w:eastAsia="Times New Roman" w:hAnsi="Times New Roman" w:cs="Times New Roman"/>
          <w:sz w:val="28"/>
          <w:szCs w:val="24"/>
        </w:rPr>
        <w:t xml:space="preserve">Воспитанники школы регулярно демонстрируют свои таланты на конкурсах различного уровня. В 2025 году они приняли участие в </w:t>
      </w:r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>12</w:t>
      </w:r>
      <w:r w:rsidRPr="000A456A">
        <w:rPr>
          <w:rFonts w:ascii="Times New Roman" w:eastAsia="Times New Roman" w:hAnsi="Times New Roman" w:cs="Times New Roman"/>
          <w:sz w:val="28"/>
          <w:szCs w:val="24"/>
          <w:shd w:val="clear" w:color="auto" w:fill="FFC000"/>
        </w:rPr>
        <w:t xml:space="preserve"> </w:t>
      </w:r>
      <w:r w:rsidRPr="000A456A">
        <w:rPr>
          <w:rFonts w:ascii="Times New Roman" w:eastAsia="Times New Roman" w:hAnsi="Times New Roman" w:cs="Times New Roman"/>
          <w:sz w:val="28"/>
          <w:szCs w:val="24"/>
        </w:rPr>
        <w:t>конкурсах, добившись значительных успехов:</w:t>
      </w:r>
    </w:p>
    <w:p w:rsidR="00B07FA0" w:rsidRPr="000A456A" w:rsidRDefault="00B07FA0" w:rsidP="00B07FA0">
      <w:pPr>
        <w:numPr>
          <w:ilvl w:val="0"/>
          <w:numId w:val="16"/>
        </w:numPr>
        <w:shd w:val="clear" w:color="auto" w:fill="FFFFFF" w:themeFill="background1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A456A">
        <w:rPr>
          <w:rFonts w:ascii="Times New Roman" w:eastAsia="Times New Roman" w:hAnsi="Times New Roman" w:cs="Times New Roman"/>
          <w:sz w:val="28"/>
          <w:szCs w:val="24"/>
        </w:rPr>
        <w:t xml:space="preserve">Международные конкурсы: 8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победителей;</w:t>
      </w:r>
    </w:p>
    <w:p w:rsidR="00B07FA0" w:rsidRPr="000A456A" w:rsidRDefault="00B07FA0" w:rsidP="00B07FA0">
      <w:pPr>
        <w:numPr>
          <w:ilvl w:val="0"/>
          <w:numId w:val="16"/>
        </w:numPr>
        <w:shd w:val="clear" w:color="auto" w:fill="FFFFFF" w:themeFill="background1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A456A">
        <w:rPr>
          <w:rFonts w:ascii="Times New Roman" w:eastAsia="Times New Roman" w:hAnsi="Times New Roman" w:cs="Times New Roman"/>
          <w:sz w:val="28"/>
          <w:szCs w:val="24"/>
        </w:rPr>
        <w:t xml:space="preserve">Всероссийские конкурсы: </w:t>
      </w:r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 xml:space="preserve">4  </w:t>
      </w:r>
      <w:r w:rsidRPr="000A456A">
        <w:rPr>
          <w:rFonts w:ascii="Times New Roman" w:eastAsia="Times New Roman" w:hAnsi="Times New Roman" w:cs="Times New Roman"/>
          <w:sz w:val="28"/>
          <w:szCs w:val="24"/>
        </w:rPr>
        <w:t>победителей</w:t>
      </w:r>
      <w:r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B07FA0" w:rsidRPr="000A456A" w:rsidRDefault="00B07FA0" w:rsidP="00B07FA0">
      <w:pPr>
        <w:numPr>
          <w:ilvl w:val="0"/>
          <w:numId w:val="16"/>
        </w:numPr>
        <w:shd w:val="clear" w:color="auto" w:fill="FFFFFF" w:themeFill="background1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A456A">
        <w:rPr>
          <w:rFonts w:ascii="Times New Roman" w:eastAsia="Times New Roman" w:hAnsi="Times New Roman" w:cs="Times New Roman"/>
          <w:sz w:val="28"/>
          <w:szCs w:val="24"/>
        </w:rPr>
        <w:t xml:space="preserve">Республиканские конкурсы: </w:t>
      </w:r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 xml:space="preserve">21  </w:t>
      </w:r>
      <w:r>
        <w:rPr>
          <w:rFonts w:ascii="Times New Roman" w:eastAsia="Times New Roman" w:hAnsi="Times New Roman" w:cs="Times New Roman"/>
          <w:sz w:val="28"/>
          <w:szCs w:val="24"/>
        </w:rPr>
        <w:t>победитель;</w:t>
      </w:r>
    </w:p>
    <w:p w:rsidR="00B07FA0" w:rsidRPr="000A456A" w:rsidRDefault="00B07FA0" w:rsidP="00B07FA0">
      <w:pPr>
        <w:numPr>
          <w:ilvl w:val="0"/>
          <w:numId w:val="16"/>
        </w:numPr>
        <w:shd w:val="clear" w:color="auto" w:fill="FFFFFF" w:themeFill="background1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A456A">
        <w:rPr>
          <w:rFonts w:ascii="Times New Roman" w:eastAsia="Times New Roman" w:hAnsi="Times New Roman" w:cs="Times New Roman"/>
          <w:sz w:val="28"/>
          <w:szCs w:val="24"/>
        </w:rPr>
        <w:t xml:space="preserve">Районные конкурсы: </w:t>
      </w:r>
      <w:r w:rsidRPr="00302BEE">
        <w:rPr>
          <w:rFonts w:ascii="Times New Roman" w:eastAsia="Times New Roman" w:hAnsi="Times New Roman" w:cs="Times New Roman"/>
          <w:sz w:val="28"/>
          <w:szCs w:val="24"/>
          <w:shd w:val="clear" w:color="auto" w:fill="FFFFFF" w:themeFill="background1"/>
        </w:rPr>
        <w:t>3</w:t>
      </w:r>
      <w:r w:rsidRPr="000A456A">
        <w:rPr>
          <w:rFonts w:ascii="Times New Roman" w:eastAsia="Times New Roman" w:hAnsi="Times New Roman" w:cs="Times New Roman"/>
          <w:sz w:val="28"/>
          <w:szCs w:val="24"/>
        </w:rPr>
        <w:t xml:space="preserve"> победителя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B07FA0" w:rsidRDefault="00B07FA0" w:rsidP="00B07FA0">
      <w:pPr>
        <w:shd w:val="clear" w:color="auto" w:fill="FFFFFF"/>
        <w:spacing w:after="0"/>
        <w:jc w:val="both"/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</w:t>
      </w:r>
      <w:r w:rsidRPr="0079008B">
        <w:rPr>
          <w:rFonts w:ascii="Times New Roman" w:hAnsi="Times New Roman" w:cs="Times New Roman"/>
          <w:sz w:val="28"/>
        </w:rPr>
        <w:t>МУ «Корткеросский районный историко-краеведческий музей» и его филиал «Литературный музей В.А. Савина» ставят своей целью сохранение культурного наследия Республики Коми и Корткеросского района, а также популяризацию истории родного края среди населения.</w:t>
      </w:r>
      <w:r>
        <w:t xml:space="preserve"> </w:t>
      </w:r>
    </w:p>
    <w:p w:rsidR="00B07FA0" w:rsidRDefault="00B07FA0" w:rsidP="00B07FA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В 2025 году было проведено 280 экскурсий</w:t>
      </w:r>
      <w:r w:rsidRPr="006833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оформлено 48</w:t>
      </w:r>
      <w:r w:rsidRPr="006833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выставок.</w:t>
      </w:r>
      <w:r w:rsidRPr="006833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В музее</w:t>
      </w:r>
      <w:r w:rsidRPr="00F4748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 учете состоя</w:t>
      </w:r>
      <w:r w:rsidRPr="00F47481">
        <w:rPr>
          <w:rFonts w:ascii="Times New Roman" w:hAnsi="Times New Roman" w:cs="Times New Roman"/>
          <w:sz w:val="28"/>
        </w:rPr>
        <w:t xml:space="preserve">т </w:t>
      </w:r>
      <w:r>
        <w:rPr>
          <w:rFonts w:ascii="Times New Roman" w:hAnsi="Times New Roman" w:cs="Times New Roman"/>
          <w:sz w:val="28"/>
        </w:rPr>
        <w:t>24 705</w:t>
      </w:r>
      <w:r w:rsidRPr="00F47481">
        <w:rPr>
          <w:rFonts w:ascii="Times New Roman" w:hAnsi="Times New Roman" w:cs="Times New Roman"/>
          <w:sz w:val="28"/>
        </w:rPr>
        <w:t xml:space="preserve"> предмет</w:t>
      </w:r>
      <w:r>
        <w:rPr>
          <w:rFonts w:ascii="Times New Roman" w:hAnsi="Times New Roman" w:cs="Times New Roman"/>
          <w:sz w:val="28"/>
        </w:rPr>
        <w:t>ов, в том числе 11 931 предметов</w:t>
      </w:r>
      <w:r w:rsidRPr="00F4748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основного фонда. </w:t>
      </w:r>
    </w:p>
    <w:p w:rsidR="00B07FA0" w:rsidRDefault="00B07FA0" w:rsidP="00B07FA0">
      <w:p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8"/>
          <w:szCs w:val="21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2025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на решение вопросов местного значения в области культуры, национальной политики, туризма и дополнительного образования детей было выделено </w:t>
      </w:r>
      <w:r w:rsidRPr="00AC51AB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 w:themeFill="background1"/>
        </w:rPr>
        <w:t>223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 093 971 рублей.</w:t>
      </w:r>
      <w:r w:rsidRPr="001E139C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Доля расходов на культуру в объеме бюджета муниципального района «Корткеросский» составляет </w:t>
      </w:r>
      <w:r w:rsidRPr="001534DF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 w:themeFill="background1"/>
        </w:rPr>
        <w:t>12,4%.</w:t>
      </w:r>
      <w:r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 w:themeFill="background1"/>
        </w:rPr>
        <w:t xml:space="preserve"> </w:t>
      </w:r>
    </w:p>
    <w:p w:rsidR="00B07FA0" w:rsidRPr="001534DF" w:rsidRDefault="00B07FA0" w:rsidP="00B07FA0">
      <w:p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 w:themeFill="background1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2025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проделана большая работа по обновлению материально-технической базы учреждений культуры.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бъем бюджетного финансирования из средств республиканского бюджета на укрепление материально-технической базы учреждений культуры составил </w:t>
      </w:r>
      <w:r w:rsidRPr="00AC51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16 млн.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Pr="00AC51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907</w:t>
      </w:r>
      <w:r w:rsidRPr="00D46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6CC1">
        <w:rPr>
          <w:rFonts w:ascii="Times New Roman" w:hAnsi="Times New Roman" w:cs="Times New Roman"/>
          <w:color w:val="000000" w:themeColor="text1"/>
          <w:sz w:val="28"/>
          <w:szCs w:val="28"/>
        </w:rPr>
        <w:t>руб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46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том числе</w:t>
      </w:r>
      <w:r w:rsidRPr="00D46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D46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бюджета </w:t>
      </w:r>
      <w:r w:rsidRPr="00AC51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3 млн. 870 тыс.</w:t>
      </w:r>
      <w:r w:rsidRPr="00D46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лей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B07FA0" w:rsidRDefault="00B07FA0" w:rsidP="00B07FA0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E18">
        <w:rPr>
          <w:rFonts w:ascii="Times New Roman" w:hAnsi="Times New Roman" w:cs="Times New Roman"/>
          <w:sz w:val="28"/>
        </w:rPr>
        <w:t>Выделенные средства были направлены на развитие сферы культуры, включая: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создание модельной библиотеки, ремонт учреждений, 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>комплектование библиотечных фондов,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приобретение музыкальных инструментов,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реализацию народного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инициативных проектов, народных инициатив, 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первичных 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 противопожарной безопасности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07FA0" w:rsidRDefault="00B07FA0" w:rsidP="00B07FA0">
      <w:pPr>
        <w:spacing w:after="0"/>
        <w:jc w:val="both"/>
      </w:pPr>
      <w:r>
        <w:rPr>
          <w:rFonts w:ascii="Times New Roman" w:hAnsi="Times New Roman"/>
          <w:sz w:val="28"/>
        </w:rPr>
        <w:lastRenderedPageBreak/>
        <w:t xml:space="preserve">      </w:t>
      </w:r>
      <w:r w:rsidRPr="005D67EC">
        <w:rPr>
          <w:rFonts w:ascii="Times New Roman" w:hAnsi="Times New Roman" w:cs="Times New Roman"/>
          <w:sz w:val="28"/>
        </w:rPr>
        <w:t xml:space="preserve">В рамках государственной программы Республики Коми «Развитие культуры» и национального проекта «Семья» Корткеросская районная детская школа искусств получила </w:t>
      </w:r>
      <w:r>
        <w:rPr>
          <w:rFonts w:ascii="Times New Roman" w:hAnsi="Times New Roman" w:cs="Times New Roman"/>
          <w:sz w:val="28"/>
        </w:rPr>
        <w:t>субсидию на</w:t>
      </w:r>
      <w:r w:rsidRPr="005D67EC">
        <w:rPr>
          <w:rFonts w:ascii="Times New Roman" w:hAnsi="Times New Roman" w:cs="Times New Roman"/>
          <w:sz w:val="28"/>
        </w:rPr>
        <w:t xml:space="preserve"> обновление материально-технической базы. На общую сумму 4 277 340,78 рублей были приобретены новые музыкальные инструменты, современное оборудование и учебные материалы. Финансирование проекта осуществлялось из федерального бюджета (3 869 975 рублей) и республиканского бюджета (203 682,89 рублей).</w:t>
      </w:r>
      <w:r>
        <w:t xml:space="preserve"> </w:t>
      </w:r>
    </w:p>
    <w:p w:rsidR="00B07FA0" w:rsidRDefault="00B07FA0" w:rsidP="00B07FA0">
      <w:pPr>
        <w:spacing w:after="0"/>
        <w:jc w:val="both"/>
        <w:rPr>
          <w:rFonts w:ascii="Times New Roman" w:hAnsi="Times New Roman"/>
          <w:sz w:val="28"/>
        </w:rPr>
      </w:pPr>
      <w:r>
        <w:t xml:space="preserve">        </w:t>
      </w:r>
      <w:r>
        <w:rPr>
          <w:rFonts w:ascii="Times New Roman" w:hAnsi="Times New Roman"/>
          <w:sz w:val="28"/>
        </w:rPr>
        <w:t xml:space="preserve">В 2025 году благодаря инициативному проекту проведен ремонт здания </w:t>
      </w:r>
      <w:proofErr w:type="spellStart"/>
      <w:r>
        <w:rPr>
          <w:rFonts w:ascii="Times New Roman" w:hAnsi="Times New Roman"/>
          <w:sz w:val="28"/>
        </w:rPr>
        <w:t>Намского</w:t>
      </w:r>
      <w:proofErr w:type="spellEnd"/>
      <w:r>
        <w:rPr>
          <w:rFonts w:ascii="Times New Roman" w:hAnsi="Times New Roman"/>
          <w:sz w:val="28"/>
        </w:rPr>
        <w:t xml:space="preserve"> филиала МУ «</w:t>
      </w:r>
      <w:r w:rsidRPr="005D67EC">
        <w:rPr>
          <w:rFonts w:ascii="Times New Roman" w:hAnsi="Times New Roman"/>
          <w:sz w:val="28"/>
        </w:rPr>
        <w:t xml:space="preserve">Корткеросская ЦБС» (библиотека п. </w:t>
      </w:r>
      <w:proofErr w:type="spellStart"/>
      <w:r w:rsidRPr="005D67EC">
        <w:rPr>
          <w:rFonts w:ascii="Times New Roman" w:hAnsi="Times New Roman"/>
          <w:sz w:val="28"/>
        </w:rPr>
        <w:t>Намск</w:t>
      </w:r>
      <w:proofErr w:type="spellEnd"/>
      <w:r w:rsidRPr="005D67EC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. Бюджет проекта составил  1 282 436 рублей. </w:t>
      </w:r>
    </w:p>
    <w:p w:rsidR="00B07FA0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 w:rsidRPr="001D5AB4">
        <w:rPr>
          <w:rFonts w:ascii="Times New Roman" w:hAnsi="Times New Roman" w:cs="Times New Roman"/>
          <w:sz w:val="48"/>
          <w:szCs w:val="24"/>
        </w:rPr>
        <w:t xml:space="preserve">   </w:t>
      </w:r>
      <w:r w:rsidRPr="001D5AB4">
        <w:rPr>
          <w:rFonts w:ascii="Times New Roman" w:hAnsi="Times New Roman" w:cs="Times New Roman"/>
          <w:sz w:val="28"/>
        </w:rPr>
        <w:t>Народные инициативы обеспечили существенные улучшения в учреждениях культуры Корткеросского района.</w:t>
      </w:r>
      <w:r>
        <w:rPr>
          <w:rFonts w:ascii="Times New Roman" w:hAnsi="Times New Roman" w:cs="Times New Roman"/>
          <w:sz w:val="28"/>
        </w:rPr>
        <w:t xml:space="preserve"> </w:t>
      </w:r>
      <w:r w:rsidRPr="00AB1407">
        <w:rPr>
          <w:rFonts w:ascii="Times New Roman" w:hAnsi="Times New Roman" w:cs="Times New Roman"/>
          <w:sz w:val="28"/>
        </w:rPr>
        <w:t>Общий</w:t>
      </w:r>
      <w:r>
        <w:rPr>
          <w:rFonts w:ascii="Times New Roman" w:hAnsi="Times New Roman" w:cs="Times New Roman"/>
          <w:sz w:val="28"/>
        </w:rPr>
        <w:t xml:space="preserve"> бюджет проектов составил 3 429</w:t>
      </w:r>
      <w:r w:rsidRPr="00AB1407">
        <w:rPr>
          <w:rFonts w:ascii="Times New Roman" w:hAnsi="Times New Roman" w:cs="Times New Roman"/>
          <w:sz w:val="28"/>
        </w:rPr>
        <w:t>716 рублей.</w:t>
      </w:r>
      <w:r>
        <w:t xml:space="preserve"> </w:t>
      </w:r>
      <w:r w:rsidRPr="00537093">
        <w:rPr>
          <w:rFonts w:ascii="Times New Roman" w:hAnsi="Times New Roman" w:cs="Times New Roman"/>
          <w:sz w:val="28"/>
        </w:rPr>
        <w:t xml:space="preserve">В МБУ «Корткеросский ЦКД» обновлен зрительный зал (покраска стен, установка декоративных решеток) и отремонтирована художественная мастерская. Для удобства посетителей </w:t>
      </w:r>
      <w:r>
        <w:rPr>
          <w:rFonts w:ascii="Times New Roman" w:hAnsi="Times New Roman" w:cs="Times New Roman"/>
          <w:sz w:val="28"/>
        </w:rPr>
        <w:t>в этом</w:t>
      </w:r>
      <w:r w:rsidRPr="00537093">
        <w:rPr>
          <w:rFonts w:ascii="Times New Roman" w:hAnsi="Times New Roman" w:cs="Times New Roman"/>
          <w:sz w:val="28"/>
        </w:rPr>
        <w:t xml:space="preserve"> же </w:t>
      </w:r>
      <w:r>
        <w:rPr>
          <w:rFonts w:ascii="Times New Roman" w:hAnsi="Times New Roman" w:cs="Times New Roman"/>
          <w:sz w:val="28"/>
        </w:rPr>
        <w:t xml:space="preserve">здании </w:t>
      </w:r>
      <w:r w:rsidRPr="00537093">
        <w:rPr>
          <w:rFonts w:ascii="Times New Roman" w:hAnsi="Times New Roman" w:cs="Times New Roman"/>
          <w:sz w:val="28"/>
        </w:rPr>
        <w:t>установлен турникет.</w:t>
      </w:r>
      <w:r>
        <w:rPr>
          <w:rFonts w:ascii="Times New Roman" w:hAnsi="Times New Roman" w:cs="Times New Roman"/>
          <w:sz w:val="28"/>
        </w:rPr>
        <w:t xml:space="preserve"> </w:t>
      </w:r>
    </w:p>
    <w:p w:rsidR="00B07FA0" w:rsidRPr="00537093" w:rsidRDefault="00B07FA0" w:rsidP="00B07FA0">
      <w:pPr>
        <w:spacing w:after="0"/>
        <w:jc w:val="both"/>
      </w:pPr>
      <w:r>
        <w:rPr>
          <w:rFonts w:ascii="Times New Roman" w:hAnsi="Times New Roman" w:cs="Times New Roman"/>
          <w:sz w:val="28"/>
        </w:rPr>
        <w:t xml:space="preserve">     </w:t>
      </w:r>
      <w:r w:rsidRPr="00537093">
        <w:rPr>
          <w:rFonts w:ascii="Times New Roman" w:eastAsia="Times New Roman" w:hAnsi="Times New Roman" w:cs="Times New Roman"/>
          <w:sz w:val="28"/>
          <w:szCs w:val="24"/>
        </w:rPr>
        <w:t xml:space="preserve">В Доме культуры села </w:t>
      </w:r>
      <w:proofErr w:type="spellStart"/>
      <w:r w:rsidRPr="00537093">
        <w:rPr>
          <w:rFonts w:ascii="Times New Roman" w:eastAsia="Times New Roman" w:hAnsi="Times New Roman" w:cs="Times New Roman"/>
          <w:sz w:val="28"/>
          <w:szCs w:val="24"/>
        </w:rPr>
        <w:t>Мордино</w:t>
      </w:r>
      <w:proofErr w:type="spellEnd"/>
      <w:r w:rsidRPr="00537093">
        <w:rPr>
          <w:rFonts w:ascii="Times New Roman" w:eastAsia="Times New Roman" w:hAnsi="Times New Roman" w:cs="Times New Roman"/>
          <w:sz w:val="28"/>
          <w:szCs w:val="24"/>
        </w:rPr>
        <w:t xml:space="preserve"> проведен ремонт потолка в зрительном зале. Важным шагом стало подведение водоснабжения к зданию МУ «Корткеросский районны</w:t>
      </w:r>
      <w:r>
        <w:rPr>
          <w:rFonts w:ascii="Times New Roman" w:eastAsia="Times New Roman" w:hAnsi="Times New Roman" w:cs="Times New Roman"/>
          <w:sz w:val="28"/>
          <w:szCs w:val="24"/>
        </w:rPr>
        <w:t>й историко-краеведческий музей»</w:t>
      </w:r>
      <w:r w:rsidRPr="00537093">
        <w:rPr>
          <w:rFonts w:ascii="Times New Roman" w:eastAsia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1D5AB4">
        <w:rPr>
          <w:rFonts w:ascii="Times New Roman" w:hAnsi="Times New Roman" w:cs="Times New Roman"/>
          <w:sz w:val="28"/>
        </w:rPr>
        <w:t>Инициативы также коснулись сохранения культурного наследия</w:t>
      </w:r>
      <w:r>
        <w:t xml:space="preserve">: </w:t>
      </w:r>
      <w:r w:rsidRPr="00537093">
        <w:rPr>
          <w:rFonts w:ascii="Times New Roman" w:eastAsia="Times New Roman" w:hAnsi="Times New Roman" w:cs="Times New Roman"/>
          <w:sz w:val="28"/>
          <w:szCs w:val="24"/>
        </w:rPr>
        <w:t>увековечена память пер</w:t>
      </w:r>
      <w:r>
        <w:rPr>
          <w:rFonts w:ascii="Times New Roman" w:eastAsia="Times New Roman" w:hAnsi="Times New Roman" w:cs="Times New Roman"/>
          <w:sz w:val="28"/>
          <w:szCs w:val="24"/>
        </w:rPr>
        <w:t>вой детской коми писательницы Агнии</w:t>
      </w:r>
      <w:r w:rsidRPr="00537093">
        <w:rPr>
          <w:rFonts w:ascii="Times New Roman" w:eastAsia="Times New Roman" w:hAnsi="Times New Roman" w:cs="Times New Roman"/>
          <w:sz w:val="28"/>
          <w:szCs w:val="24"/>
        </w:rPr>
        <w:t xml:space="preserve"> Сухановой – в селе </w:t>
      </w:r>
      <w:proofErr w:type="spellStart"/>
      <w:r w:rsidRPr="00537093">
        <w:rPr>
          <w:rFonts w:ascii="Times New Roman" w:eastAsia="Times New Roman" w:hAnsi="Times New Roman" w:cs="Times New Roman"/>
          <w:sz w:val="28"/>
          <w:szCs w:val="24"/>
        </w:rPr>
        <w:t>Вомын</w:t>
      </w:r>
      <w:proofErr w:type="spellEnd"/>
      <w:r w:rsidRPr="00537093">
        <w:rPr>
          <w:rFonts w:ascii="Times New Roman" w:eastAsia="Times New Roman" w:hAnsi="Times New Roman" w:cs="Times New Roman"/>
          <w:sz w:val="28"/>
          <w:szCs w:val="24"/>
        </w:rPr>
        <w:t xml:space="preserve"> установлен памятный знак. А на трассе Сыктывкар - Троицко-Печорск появился новый въез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дной знак «Корткеросский район». </w:t>
      </w:r>
    </w:p>
    <w:p w:rsidR="00B07FA0" w:rsidRPr="00AA55D5" w:rsidRDefault="00B07FA0" w:rsidP="00B07F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</w:t>
      </w:r>
      <w:r w:rsidRPr="00AA55D5">
        <w:rPr>
          <w:rFonts w:ascii="Times New Roman" w:eastAsia="Times New Roman" w:hAnsi="Times New Roman" w:cs="Times New Roman"/>
          <w:sz w:val="28"/>
          <w:szCs w:val="24"/>
        </w:rPr>
        <w:t>В рамках реализации проекта «Народный бюджет» были успешно проведены ремонтные работы в учреждениях культуры. В частности, осуществлен ремонт кровли Дома культуры села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Большелуг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на общую сумму 1 238</w:t>
      </w:r>
      <w:r w:rsidRPr="00AA55D5">
        <w:rPr>
          <w:rFonts w:ascii="Times New Roman" w:eastAsia="Times New Roman" w:hAnsi="Times New Roman" w:cs="Times New Roman"/>
          <w:sz w:val="28"/>
          <w:szCs w:val="24"/>
        </w:rPr>
        <w:t xml:space="preserve">300 рублей. Также проведен ремонт здания клуба села </w:t>
      </w:r>
      <w:proofErr w:type="spellStart"/>
      <w:r w:rsidRPr="00AA55D5">
        <w:rPr>
          <w:rFonts w:ascii="Times New Roman" w:eastAsia="Times New Roman" w:hAnsi="Times New Roman" w:cs="Times New Roman"/>
          <w:sz w:val="28"/>
          <w:szCs w:val="24"/>
        </w:rPr>
        <w:t>Додзь</w:t>
      </w:r>
      <w:proofErr w:type="spellEnd"/>
      <w:r w:rsidRPr="00AA55D5">
        <w:rPr>
          <w:rFonts w:ascii="Times New Roman" w:eastAsia="Times New Roman" w:hAnsi="Times New Roman" w:cs="Times New Roman"/>
          <w:sz w:val="28"/>
          <w:szCs w:val="24"/>
        </w:rPr>
        <w:t>, сто</w:t>
      </w:r>
      <w:r>
        <w:rPr>
          <w:rFonts w:ascii="Times New Roman" w:eastAsia="Times New Roman" w:hAnsi="Times New Roman" w:cs="Times New Roman"/>
          <w:sz w:val="28"/>
          <w:szCs w:val="24"/>
        </w:rPr>
        <w:t>имость которого составила 1 145</w:t>
      </w:r>
      <w:r w:rsidRPr="00AA55D5">
        <w:rPr>
          <w:rFonts w:ascii="Times New Roman" w:eastAsia="Times New Roman" w:hAnsi="Times New Roman" w:cs="Times New Roman"/>
          <w:sz w:val="28"/>
          <w:szCs w:val="24"/>
        </w:rPr>
        <w:t>200 рублей.</w:t>
      </w:r>
    </w:p>
    <w:p w:rsidR="00B07FA0" w:rsidRDefault="00B07FA0" w:rsidP="00B07FA0">
      <w:pPr>
        <w:spacing w:after="0"/>
        <w:jc w:val="both"/>
      </w:pPr>
      <w:r>
        <w:rPr>
          <w:rFonts w:ascii="Times New Roman" w:hAnsi="Times New Roman" w:cs="Times New Roman"/>
          <w:color w:val="000000" w:themeColor="text1"/>
          <w:sz w:val="36"/>
          <w:szCs w:val="28"/>
        </w:rPr>
        <w:t xml:space="preserve">     </w:t>
      </w:r>
      <w:r w:rsidRPr="00010B27">
        <w:rPr>
          <w:rFonts w:ascii="Times New Roman" w:hAnsi="Times New Roman" w:cs="Times New Roman"/>
          <w:sz w:val="28"/>
        </w:rPr>
        <w:t>В отчётном году, благодаря социальному партнёрству с АО «</w:t>
      </w:r>
      <w:proofErr w:type="gramStart"/>
      <w:r w:rsidRPr="00010B27">
        <w:rPr>
          <w:rFonts w:ascii="Times New Roman" w:hAnsi="Times New Roman" w:cs="Times New Roman"/>
          <w:sz w:val="28"/>
        </w:rPr>
        <w:t>Сыктывкарский</w:t>
      </w:r>
      <w:proofErr w:type="gramEnd"/>
      <w:r w:rsidRPr="00010B27">
        <w:rPr>
          <w:rFonts w:ascii="Times New Roman" w:hAnsi="Times New Roman" w:cs="Times New Roman"/>
          <w:sz w:val="28"/>
        </w:rPr>
        <w:t xml:space="preserve"> ЛПК», на развитие с</w:t>
      </w:r>
      <w:r>
        <w:rPr>
          <w:rFonts w:ascii="Times New Roman" w:hAnsi="Times New Roman" w:cs="Times New Roman"/>
          <w:sz w:val="28"/>
        </w:rPr>
        <w:t>феры культуры было направлено 89</w:t>
      </w:r>
      <w:r w:rsidRPr="00010B27">
        <w:rPr>
          <w:rFonts w:ascii="Times New Roman" w:hAnsi="Times New Roman" w:cs="Times New Roman"/>
          <w:sz w:val="28"/>
        </w:rPr>
        <w:t xml:space="preserve">9 000 рублей. Эти средства позволили провести ремонтные работы Сторожевском </w:t>
      </w:r>
      <w:proofErr w:type="gramStart"/>
      <w:r w:rsidRPr="00010B27">
        <w:rPr>
          <w:rFonts w:ascii="Times New Roman" w:hAnsi="Times New Roman" w:cs="Times New Roman"/>
          <w:sz w:val="28"/>
        </w:rPr>
        <w:t>филиале</w:t>
      </w:r>
      <w:proofErr w:type="gramEnd"/>
      <w:r w:rsidRPr="00010B27">
        <w:rPr>
          <w:rFonts w:ascii="Times New Roman" w:hAnsi="Times New Roman" w:cs="Times New Roman"/>
          <w:sz w:val="28"/>
        </w:rPr>
        <w:t xml:space="preserve"> МУ «Корткеросская ЦБС» и обустроить санитарную комнату в клубе деревни </w:t>
      </w:r>
      <w:proofErr w:type="spellStart"/>
      <w:r w:rsidRPr="00010B27">
        <w:rPr>
          <w:rFonts w:ascii="Times New Roman" w:hAnsi="Times New Roman" w:cs="Times New Roman"/>
          <w:sz w:val="28"/>
        </w:rPr>
        <w:t>Зулэб</w:t>
      </w:r>
      <w:proofErr w:type="spellEnd"/>
      <w:r w:rsidRPr="00010B27">
        <w:rPr>
          <w:rFonts w:ascii="Times New Roman" w:hAnsi="Times New Roman" w:cs="Times New Roman"/>
          <w:sz w:val="28"/>
        </w:rPr>
        <w:t>.</w:t>
      </w:r>
      <w:r>
        <w:t xml:space="preserve"> </w:t>
      </w:r>
    </w:p>
    <w:p w:rsidR="00B07FA0" w:rsidRDefault="00B07FA0" w:rsidP="002348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7FA0" w:rsidRDefault="00B07FA0" w:rsidP="002348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7FA0" w:rsidRDefault="00B07FA0" w:rsidP="002348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7FA0" w:rsidRDefault="00B07FA0" w:rsidP="002348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7FA0" w:rsidRDefault="00B07FA0" w:rsidP="002348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7FA0" w:rsidRDefault="00B07FA0" w:rsidP="002348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481E" w:rsidRPr="00CF1DC9" w:rsidRDefault="00C66419" w:rsidP="0023481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66419">
        <w:rPr>
          <w:rFonts w:ascii="Times New Roman" w:hAnsi="Times New Roman" w:cs="Times New Roman"/>
          <w:b/>
          <w:sz w:val="28"/>
        </w:rPr>
        <w:t>Подпрограмма 2. Гармония межэтнических и межрелигиозных отношений, профилактика и противодействие экстремизма  на территории муниципального района "Корткеросский"</w:t>
      </w:r>
    </w:p>
    <w:p w:rsidR="00D729CF" w:rsidRPr="008073D6" w:rsidRDefault="0023481E" w:rsidP="00B07FA0">
      <w:pPr>
        <w:tabs>
          <w:tab w:val="left" w:pos="993"/>
          <w:tab w:val="left" w:pos="8222"/>
          <w:tab w:val="left" w:pos="9355"/>
        </w:tabs>
        <w:spacing w:after="0"/>
        <w:ind w:right="-11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D729CF">
        <w:rPr>
          <w:rFonts w:ascii="Times New Roman" w:hAnsi="Times New Roman" w:cs="Times New Roman"/>
          <w:b/>
          <w:sz w:val="28"/>
        </w:rPr>
        <w:t xml:space="preserve">     </w:t>
      </w:r>
    </w:p>
    <w:p w:rsidR="00B07FA0" w:rsidRDefault="00B07FA0" w:rsidP="00B07FA0">
      <w:pPr>
        <w:tabs>
          <w:tab w:val="left" w:pos="993"/>
          <w:tab w:val="left" w:pos="8222"/>
          <w:tab w:val="left" w:pos="9355"/>
        </w:tabs>
        <w:spacing w:after="0"/>
        <w:ind w:right="-11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proofErr w:type="gramStart"/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реализации государственной национальной политики на территории муниципального района «Корткеросск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ий» учреждениями культуры в 2025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проведено </w:t>
      </w:r>
      <w:r w:rsidRPr="00AC51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1104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мероприятия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F1DC9">
        <w:rPr>
          <w:rFonts w:ascii="Times New Roman" w:hAnsi="Times New Roman" w:cs="Times New Roman"/>
          <w:sz w:val="28"/>
          <w:szCs w:val="28"/>
        </w:rPr>
        <w:t>направленных на укрепление российской гражданской идентичности на основе духовно-нравственных и культурных ценностей, а также направленных на укрепление общероссийского граж</w:t>
      </w:r>
      <w:r>
        <w:rPr>
          <w:rFonts w:ascii="Times New Roman" w:hAnsi="Times New Roman" w:cs="Times New Roman"/>
          <w:sz w:val="28"/>
          <w:szCs w:val="28"/>
        </w:rPr>
        <w:t xml:space="preserve">данского единства,  с охватом </w:t>
      </w:r>
      <w:r w:rsidRPr="00AC51A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27754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1DC9">
        <w:rPr>
          <w:rFonts w:ascii="Times New Roman" w:hAnsi="Times New Roman" w:cs="Times New Roman"/>
          <w:sz w:val="28"/>
          <w:szCs w:val="28"/>
        </w:rPr>
        <w:t>челов</w:t>
      </w:r>
      <w:r>
        <w:rPr>
          <w:rFonts w:ascii="Times New Roman" w:hAnsi="Times New Roman" w:cs="Times New Roman"/>
          <w:sz w:val="28"/>
          <w:szCs w:val="28"/>
        </w:rPr>
        <w:t xml:space="preserve">ек, в том числе </w:t>
      </w:r>
      <w:r w:rsidRPr="00AC51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723  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мероприятий, направленных на этнокультурное развитие народов России с охватом населения </w:t>
      </w:r>
      <w:r w:rsidRPr="00AC51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17 550 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человек.  </w:t>
      </w:r>
      <w:proofErr w:type="gramEnd"/>
    </w:p>
    <w:p w:rsidR="00B07FA0" w:rsidRDefault="00B07FA0" w:rsidP="00B07FA0">
      <w:pPr>
        <w:tabs>
          <w:tab w:val="left" w:pos="993"/>
          <w:tab w:val="left" w:pos="8222"/>
          <w:tab w:val="left" w:pos="9355"/>
        </w:tabs>
        <w:spacing w:after="0"/>
        <w:ind w:right="-11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>Знаковые проекты и мероприятия в области этнокультурного развития народов, проживающих на территории Республики Коми в муниципальном районе «Корт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керосский», реализованные в 2025 году:</w:t>
      </w:r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>межпоселенческая</w:t>
      </w:r>
      <w:proofErr w:type="spellEnd"/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>Афанасьевская</w:t>
      </w:r>
      <w:proofErr w:type="spellEnd"/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ярмарка в с. </w:t>
      </w:r>
      <w:proofErr w:type="spellStart"/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>Нёбдино</w:t>
      </w:r>
      <w:proofErr w:type="spellEnd"/>
      <w:r w:rsidRPr="001E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цикл мероприятий православной тематики «Сретенские встречи», ежегодная районная конференция коми народа,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этнофестиваль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«Лес»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ордино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фестиваль декоративно-прикладного творчества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Зарни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куд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д.Зулэб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29CF" w:rsidRDefault="00D729CF" w:rsidP="00D729CF">
      <w:pPr>
        <w:spacing w:after="0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23481E" w:rsidRDefault="0023481E" w:rsidP="00D729CF">
      <w:pPr>
        <w:tabs>
          <w:tab w:val="left" w:pos="993"/>
          <w:tab w:val="left" w:pos="8222"/>
          <w:tab w:val="left" w:pos="9355"/>
        </w:tabs>
        <w:spacing w:after="0"/>
        <w:ind w:right="-11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481E" w:rsidRDefault="00375881" w:rsidP="0023481E">
      <w:pPr>
        <w:spacing w:after="0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7588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Подпрограмма 3. Въездной и внутренний туризм</w:t>
      </w:r>
      <w:r w:rsidR="00B07FA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07FA0" w:rsidRDefault="00B07FA0" w:rsidP="0023481E">
      <w:pPr>
        <w:spacing w:after="0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B07FA0" w:rsidRDefault="00B07FA0" w:rsidP="00B07FA0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</w:rPr>
      </w:pPr>
      <w:r w:rsidRPr="001B211F">
        <w:rPr>
          <w:rFonts w:ascii="Times New Roman" w:eastAsia="Calibri" w:hAnsi="Times New Roman" w:cs="Times New Roman"/>
          <w:sz w:val="36"/>
          <w:szCs w:val="28"/>
        </w:rPr>
        <w:t xml:space="preserve">    </w:t>
      </w:r>
      <w:r w:rsidRPr="001B211F">
        <w:rPr>
          <w:rFonts w:ascii="Times New Roman" w:hAnsi="Times New Roman" w:cs="Times New Roman"/>
          <w:sz w:val="28"/>
        </w:rPr>
        <w:t>В 2025 году Туристским информационным центром Корткеросского района было организовано 93 экскурсии с целью презентаци</w:t>
      </w:r>
      <w:r>
        <w:rPr>
          <w:rFonts w:ascii="Times New Roman" w:hAnsi="Times New Roman" w:cs="Times New Roman"/>
          <w:sz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</w:rPr>
        <w:t>туристких</w:t>
      </w:r>
      <w:proofErr w:type="spellEnd"/>
      <w:r>
        <w:rPr>
          <w:rFonts w:ascii="Times New Roman" w:hAnsi="Times New Roman" w:cs="Times New Roman"/>
          <w:sz w:val="28"/>
        </w:rPr>
        <w:t xml:space="preserve"> ресурсов района</w:t>
      </w:r>
      <w:r w:rsidRPr="001B211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Общее количество посещений составило – </w:t>
      </w:r>
      <w:r w:rsidRPr="00AF33AE">
        <w:rPr>
          <w:rFonts w:ascii="Times New Roman" w:hAnsi="Times New Roman" w:cs="Times New Roman"/>
          <w:sz w:val="28"/>
          <w:shd w:val="clear" w:color="auto" w:fill="FFFFFF" w:themeFill="background1"/>
        </w:rPr>
        <w:t>3389</w:t>
      </w:r>
      <w:r>
        <w:rPr>
          <w:rFonts w:ascii="Times New Roman" w:hAnsi="Times New Roman" w:cs="Times New Roman"/>
          <w:sz w:val="28"/>
        </w:rPr>
        <w:t xml:space="preserve"> человек. </w:t>
      </w:r>
      <w:r w:rsidRPr="001F681D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отчетном</w:t>
      </w:r>
      <w:r w:rsidRPr="001F681D">
        <w:rPr>
          <w:rFonts w:ascii="Times New Roman" w:hAnsi="Times New Roman" w:cs="Times New Roman"/>
          <w:sz w:val="28"/>
        </w:rPr>
        <w:t xml:space="preserve"> году </w:t>
      </w:r>
      <w:r>
        <w:rPr>
          <w:rFonts w:ascii="Times New Roman" w:hAnsi="Times New Roman" w:cs="Times New Roman"/>
          <w:sz w:val="28"/>
        </w:rPr>
        <w:t xml:space="preserve">учреждением разработан туристический маршрут: «Село </w:t>
      </w:r>
      <w:proofErr w:type="spellStart"/>
      <w:r>
        <w:rPr>
          <w:rFonts w:ascii="Times New Roman" w:hAnsi="Times New Roman" w:cs="Times New Roman"/>
          <w:sz w:val="28"/>
        </w:rPr>
        <w:t>Небдино</w:t>
      </w:r>
      <w:proofErr w:type="spellEnd"/>
      <w:r>
        <w:rPr>
          <w:rFonts w:ascii="Times New Roman" w:hAnsi="Times New Roman" w:cs="Times New Roman"/>
          <w:sz w:val="28"/>
        </w:rPr>
        <w:t xml:space="preserve"> – «Виктор Савинлӧн чужан</w:t>
      </w:r>
      <w:proofErr w:type="spellStart"/>
      <w:proofErr w:type="gramStart"/>
      <w:r>
        <w:rPr>
          <w:rFonts w:ascii="Times New Roman" w:hAnsi="Times New Roman" w:cs="Times New Roman"/>
          <w:sz w:val="28"/>
          <w:lang w:val="en-US"/>
        </w:rPr>
        <w:t>i</w:t>
      </w:r>
      <w:proofErr w:type="gramEnd"/>
      <w:r>
        <w:rPr>
          <w:rFonts w:ascii="Times New Roman" w:hAnsi="Times New Roman" w:cs="Times New Roman"/>
          <w:sz w:val="28"/>
        </w:rPr>
        <w:t>н</w:t>
      </w:r>
      <w:proofErr w:type="spellEnd"/>
      <w:r>
        <w:rPr>
          <w:rFonts w:ascii="Times New Roman" w:hAnsi="Times New Roman" w:cs="Times New Roman"/>
          <w:sz w:val="28"/>
        </w:rPr>
        <w:t>» («Родина Виктора Савина»)».</w:t>
      </w:r>
    </w:p>
    <w:p w:rsidR="00B07FA0" w:rsidRPr="008B4EB1" w:rsidRDefault="00B07FA0" w:rsidP="00B07FA0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Наибольшим спросом в 2025 году пользовались маршруты в </w:t>
      </w:r>
      <w:proofErr w:type="spellStart"/>
      <w:r>
        <w:rPr>
          <w:rFonts w:ascii="Times New Roman" w:hAnsi="Times New Roman" w:cs="Times New Roman"/>
          <w:sz w:val="28"/>
        </w:rPr>
        <w:t>п</w:t>
      </w:r>
      <w:proofErr w:type="gramStart"/>
      <w:r>
        <w:rPr>
          <w:rFonts w:ascii="Times New Roman" w:hAnsi="Times New Roman" w:cs="Times New Roman"/>
          <w:sz w:val="28"/>
        </w:rPr>
        <w:t>.П</w:t>
      </w:r>
      <w:proofErr w:type="gramEnd"/>
      <w:r>
        <w:rPr>
          <w:rFonts w:ascii="Times New Roman" w:hAnsi="Times New Roman" w:cs="Times New Roman"/>
          <w:sz w:val="28"/>
        </w:rPr>
        <w:t>одтыбок</w:t>
      </w:r>
      <w:proofErr w:type="spellEnd"/>
      <w:r>
        <w:rPr>
          <w:rFonts w:ascii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</w:rPr>
        <w:t>Зарни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киа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аньяс</w:t>
      </w:r>
      <w:proofErr w:type="spellEnd"/>
      <w:r>
        <w:rPr>
          <w:rFonts w:ascii="Times New Roman" w:hAnsi="Times New Roman" w:cs="Times New Roman"/>
          <w:sz w:val="28"/>
        </w:rPr>
        <w:t xml:space="preserve">» («Мастеровые женщины»), с.Нившера «Менам </w:t>
      </w:r>
      <w:proofErr w:type="spellStart"/>
      <w:r>
        <w:rPr>
          <w:rFonts w:ascii="Times New Roman" w:hAnsi="Times New Roman" w:cs="Times New Roman"/>
          <w:sz w:val="28"/>
        </w:rPr>
        <w:t>сиктой</w:t>
      </w:r>
      <w:proofErr w:type="spellEnd"/>
      <w:r>
        <w:rPr>
          <w:rFonts w:ascii="Times New Roman" w:hAnsi="Times New Roman" w:cs="Times New Roman"/>
          <w:sz w:val="28"/>
        </w:rPr>
        <w:t xml:space="preserve">» («Деревенька моя»), </w:t>
      </w:r>
      <w:proofErr w:type="spellStart"/>
      <w:r>
        <w:rPr>
          <w:rFonts w:ascii="Times New Roman" w:hAnsi="Times New Roman" w:cs="Times New Roman"/>
          <w:sz w:val="28"/>
        </w:rPr>
        <w:t>с.Пезмег</w:t>
      </w:r>
      <w:proofErr w:type="spellEnd"/>
      <w:r>
        <w:rPr>
          <w:rFonts w:ascii="Times New Roman" w:hAnsi="Times New Roman" w:cs="Times New Roman"/>
          <w:sz w:val="28"/>
        </w:rPr>
        <w:t xml:space="preserve"> «Шагаем через прошлое в будущее» и по с.Корткерос «Путешествие по </w:t>
      </w:r>
      <w:proofErr w:type="spellStart"/>
      <w:r>
        <w:rPr>
          <w:rFonts w:ascii="Times New Roman" w:hAnsi="Times New Roman" w:cs="Times New Roman"/>
          <w:sz w:val="28"/>
        </w:rPr>
        <w:t>Корткеросскому</w:t>
      </w:r>
      <w:proofErr w:type="spellEnd"/>
      <w:r>
        <w:rPr>
          <w:rFonts w:ascii="Times New Roman" w:hAnsi="Times New Roman" w:cs="Times New Roman"/>
          <w:sz w:val="28"/>
        </w:rPr>
        <w:t xml:space="preserve"> району».</w:t>
      </w:r>
    </w:p>
    <w:p w:rsidR="00B07FA0" w:rsidRPr="001B211F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    </w:t>
      </w:r>
      <w:r w:rsidRPr="00696389">
        <w:rPr>
          <w:rFonts w:ascii="Times New Roman" w:eastAsia="Times New Roman" w:hAnsi="Times New Roman" w:cs="Times New Roman"/>
          <w:sz w:val="28"/>
          <w:szCs w:val="20"/>
        </w:rPr>
        <w:t>На территории муниципали</w:t>
      </w:r>
      <w:r>
        <w:rPr>
          <w:rFonts w:ascii="Times New Roman" w:eastAsia="Times New Roman" w:hAnsi="Times New Roman" w:cs="Times New Roman"/>
          <w:sz w:val="28"/>
          <w:szCs w:val="20"/>
        </w:rPr>
        <w:t>тета функционируют четыре</w:t>
      </w:r>
      <w:r w:rsidRPr="00696389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субъекта </w:t>
      </w:r>
      <w:r w:rsidRPr="001B211F">
        <w:rPr>
          <w:rFonts w:ascii="Times New Roman" w:hAnsi="Times New Roman" w:cs="Times New Roman"/>
          <w:sz w:val="28"/>
        </w:rPr>
        <w:t>предпринимательской деятельности, предоставляющие услуги в сфере туризма, отдыха и развлечений:</w:t>
      </w:r>
      <w:r>
        <w:rPr>
          <w:rFonts w:ascii="Times New Roman" w:hAnsi="Times New Roman" w:cs="Times New Roman"/>
          <w:sz w:val="28"/>
        </w:rPr>
        <w:t xml:space="preserve"> </w:t>
      </w:r>
      <w:r w:rsidRPr="00696389">
        <w:rPr>
          <w:rFonts w:ascii="Times New Roman" w:eastAsia="Times New Roman" w:hAnsi="Times New Roman" w:cs="Times New Roman"/>
          <w:sz w:val="28"/>
          <w:szCs w:val="20"/>
        </w:rPr>
        <w:t>база отдыха "</w:t>
      </w:r>
      <w:proofErr w:type="spellStart"/>
      <w:r w:rsidRPr="00696389">
        <w:rPr>
          <w:rFonts w:ascii="Times New Roman" w:eastAsia="Times New Roman" w:hAnsi="Times New Roman" w:cs="Times New Roman"/>
          <w:sz w:val="28"/>
          <w:szCs w:val="20"/>
        </w:rPr>
        <w:t>Майбыр</w:t>
      </w:r>
      <w:proofErr w:type="spellEnd"/>
      <w:r w:rsidRPr="00696389">
        <w:rPr>
          <w:rFonts w:ascii="Times New Roman" w:eastAsia="Times New Roman" w:hAnsi="Times New Roman" w:cs="Times New Roman"/>
          <w:sz w:val="28"/>
          <w:szCs w:val="20"/>
        </w:rPr>
        <w:t xml:space="preserve">", база отдыха "У дяди Вани", </w:t>
      </w:r>
      <w:r>
        <w:rPr>
          <w:rFonts w:ascii="Times New Roman" w:eastAsia="Times New Roman" w:hAnsi="Times New Roman" w:cs="Times New Roman"/>
          <w:sz w:val="28"/>
          <w:szCs w:val="20"/>
        </w:rPr>
        <w:t>база отдыха «Шишкин лес», база отдыха и туризма «Надежда»</w:t>
      </w:r>
      <w:r w:rsidRPr="00696389">
        <w:rPr>
          <w:rFonts w:ascii="Times New Roman" w:hAnsi="Times New Roman" w:cs="Times New Roman"/>
          <w:sz w:val="28"/>
          <w:szCs w:val="24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B07FA0" w:rsidRPr="008C221C" w:rsidRDefault="00B07FA0" w:rsidP="00B07FA0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C221C">
        <w:rPr>
          <w:rFonts w:ascii="Times New Roman" w:hAnsi="Times New Roman" w:cs="Times New Roman"/>
          <w:sz w:val="36"/>
          <w:szCs w:val="24"/>
        </w:rPr>
        <w:t xml:space="preserve">    </w:t>
      </w:r>
      <w:r w:rsidRPr="008C221C">
        <w:rPr>
          <w:rFonts w:ascii="Times New Roman" w:hAnsi="Times New Roman" w:cs="Times New Roman"/>
          <w:sz w:val="28"/>
        </w:rPr>
        <w:t>В рамках бюджетных ассигнований муниципального района «Корткеросский» для районной туристической базы «</w:t>
      </w:r>
      <w:proofErr w:type="spellStart"/>
      <w:r w:rsidRPr="008C221C">
        <w:rPr>
          <w:rFonts w:ascii="Times New Roman" w:hAnsi="Times New Roman" w:cs="Times New Roman"/>
          <w:sz w:val="28"/>
        </w:rPr>
        <w:t>Югыд</w:t>
      </w:r>
      <w:proofErr w:type="spellEnd"/>
      <w:r w:rsidRPr="008C22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C221C">
        <w:rPr>
          <w:rFonts w:ascii="Times New Roman" w:hAnsi="Times New Roman" w:cs="Times New Roman"/>
          <w:sz w:val="28"/>
        </w:rPr>
        <w:t>эскöм</w:t>
      </w:r>
      <w:proofErr w:type="spellEnd"/>
      <w:r w:rsidRPr="008C221C">
        <w:rPr>
          <w:rFonts w:ascii="Times New Roman" w:hAnsi="Times New Roman" w:cs="Times New Roman"/>
          <w:sz w:val="28"/>
        </w:rPr>
        <w:t xml:space="preserve">» в селе </w:t>
      </w:r>
      <w:proofErr w:type="spellStart"/>
      <w:r w:rsidRPr="008C221C">
        <w:rPr>
          <w:rFonts w:ascii="Times New Roman" w:hAnsi="Times New Roman" w:cs="Times New Roman"/>
          <w:sz w:val="28"/>
        </w:rPr>
        <w:lastRenderedPageBreak/>
        <w:t>Пезмег</w:t>
      </w:r>
      <w:proofErr w:type="spellEnd"/>
      <w:r w:rsidRPr="008C221C">
        <w:rPr>
          <w:rFonts w:ascii="Times New Roman" w:hAnsi="Times New Roman" w:cs="Times New Roman"/>
          <w:sz w:val="28"/>
        </w:rPr>
        <w:t xml:space="preserve"> была приобретена мебель и бытовая техника. В перечень приобретений вошли матрацы с постельными принадлежностями, </w:t>
      </w:r>
      <w:r>
        <w:rPr>
          <w:rFonts w:ascii="Times New Roman" w:hAnsi="Times New Roman" w:cs="Times New Roman"/>
          <w:sz w:val="28"/>
        </w:rPr>
        <w:t>бытовая техника</w:t>
      </w:r>
      <w:r w:rsidRPr="008C221C">
        <w:rPr>
          <w:rFonts w:ascii="Times New Roman" w:hAnsi="Times New Roman" w:cs="Times New Roman"/>
          <w:sz w:val="28"/>
        </w:rPr>
        <w:t xml:space="preserve"> и </w:t>
      </w:r>
      <w:r>
        <w:rPr>
          <w:rFonts w:ascii="Times New Roman" w:hAnsi="Times New Roman" w:cs="Times New Roman"/>
          <w:sz w:val="28"/>
        </w:rPr>
        <w:t>мебель</w:t>
      </w:r>
      <w:r w:rsidRPr="008C221C">
        <w:rPr>
          <w:rFonts w:ascii="Times New Roman" w:hAnsi="Times New Roman" w:cs="Times New Roman"/>
          <w:sz w:val="28"/>
        </w:rPr>
        <w:t>. Общая сумма затрат составила 200 000 рублей.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B07FA0" w:rsidRPr="00696389" w:rsidRDefault="00B07FA0" w:rsidP="00B07FA0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Центром спортивных мероприятий Корткеросского района в 2025 году проведены традиционные туристические фестивали для людей старшего возраста, для педагогов и для людей с ограниченными возможностями здоровья. Общий охват составил 124 человек. </w:t>
      </w:r>
    </w:p>
    <w:p w:rsidR="00B07FA0" w:rsidRPr="00696389" w:rsidRDefault="00B07FA0" w:rsidP="00B07FA0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696389">
        <w:rPr>
          <w:rFonts w:ascii="Times New Roman" w:hAnsi="Times New Roman" w:cs="Times New Roman"/>
          <w:sz w:val="28"/>
        </w:rPr>
        <w:t xml:space="preserve">Перспективным направлением в развитии туризма на территории Корткеросского района является «Событийный туризм». </w:t>
      </w:r>
    </w:p>
    <w:p w:rsidR="00B07FA0" w:rsidRPr="000F7BBC" w:rsidRDefault="00B07FA0" w:rsidP="00B07FA0">
      <w:pPr>
        <w:pStyle w:val="affff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F7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0F7BBC">
        <w:rPr>
          <w:sz w:val="28"/>
          <w:szCs w:val="28"/>
        </w:rPr>
        <w:t xml:space="preserve">06 сентября 2026 года в старинном селе </w:t>
      </w:r>
      <w:proofErr w:type="spellStart"/>
      <w:r w:rsidRPr="000F7BBC">
        <w:rPr>
          <w:sz w:val="28"/>
          <w:szCs w:val="28"/>
        </w:rPr>
        <w:t>Пезмег</w:t>
      </w:r>
      <w:proofErr w:type="spellEnd"/>
      <w:r w:rsidRPr="000F7BBC">
        <w:rPr>
          <w:sz w:val="28"/>
          <w:szCs w:val="28"/>
        </w:rPr>
        <w:t xml:space="preserve"> успешно прошёл </w:t>
      </w:r>
      <w:r w:rsidRPr="000F7BBC">
        <w:rPr>
          <w:sz w:val="28"/>
          <w:szCs w:val="28"/>
          <w:lang w:val="en-US"/>
        </w:rPr>
        <w:t>I</w:t>
      </w:r>
      <w:proofErr w:type="spellStart"/>
      <w:r w:rsidRPr="000F7BBC">
        <w:rPr>
          <w:sz w:val="28"/>
          <w:szCs w:val="28"/>
        </w:rPr>
        <w:t>I</w:t>
      </w:r>
      <w:proofErr w:type="spellEnd"/>
      <w:r w:rsidRPr="000F7BBC">
        <w:rPr>
          <w:sz w:val="28"/>
          <w:szCs w:val="28"/>
        </w:rPr>
        <w:t xml:space="preserve"> гастрономический картофельный фестиваль «ПЕЧЕНЧА». Главным событием стал захватывающий конкурс на лучшие блюда из картофеля, где команды сельских поселений продемонстрировали свое мастерство.</w:t>
      </w:r>
    </w:p>
    <w:p w:rsidR="00B07FA0" w:rsidRPr="000F7BBC" w:rsidRDefault="00B07FA0" w:rsidP="00B07FA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0F7BBC">
        <w:rPr>
          <w:rFonts w:ascii="Times New Roman" w:eastAsia="Times New Roman" w:hAnsi="Times New Roman" w:cs="Times New Roman"/>
          <w:sz w:val="28"/>
          <w:szCs w:val="28"/>
        </w:rPr>
        <w:t>Атмосферу настоящего праздника дополнили зажигательная живая музыка, задорные народные танцы, познавательные мастер-классы и колоритная выставка местных производителей.</w:t>
      </w:r>
    </w:p>
    <w:p w:rsidR="00B07FA0" w:rsidRPr="001F681D" w:rsidRDefault="00B07FA0" w:rsidP="00B07FA0">
      <w:pPr>
        <w:spacing w:after="0"/>
        <w:jc w:val="both"/>
        <w:rPr>
          <w:rFonts w:ascii="Times New Roman" w:hAnsi="Times New Roman" w:cs="Times New Roman"/>
          <w:sz w:val="28"/>
        </w:rPr>
      </w:pPr>
      <w:r w:rsidRPr="000F7BBC">
        <w:rPr>
          <w:rFonts w:ascii="Times New Roman" w:eastAsia="Times New Roman" w:hAnsi="Times New Roman" w:cs="Times New Roman"/>
          <w:sz w:val="24"/>
          <w:szCs w:val="24"/>
        </w:rPr>
        <w:br/>
      </w:r>
      <w:r w:rsidRPr="000F7BB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D1601" w:rsidRPr="00DD1601" w:rsidRDefault="00DD1601" w:rsidP="00DD1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sectPr w:rsidR="00DD1601" w:rsidRPr="00DD1601" w:rsidSect="00E169D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E94" w:rsidRDefault="00711E94" w:rsidP="00D9243E">
      <w:pPr>
        <w:spacing w:after="0" w:line="240" w:lineRule="auto"/>
      </w:pPr>
      <w:r>
        <w:separator/>
      </w:r>
    </w:p>
  </w:endnote>
  <w:endnote w:type="continuationSeparator" w:id="0">
    <w:p w:rsidR="00711E94" w:rsidRDefault="00711E94" w:rsidP="00D92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E94" w:rsidRDefault="00711E94" w:rsidP="00D9243E">
      <w:pPr>
        <w:spacing w:after="0" w:line="240" w:lineRule="auto"/>
      </w:pPr>
      <w:r>
        <w:separator/>
      </w:r>
    </w:p>
  </w:footnote>
  <w:footnote w:type="continuationSeparator" w:id="0">
    <w:p w:rsidR="00711E94" w:rsidRDefault="00711E94" w:rsidP="00D924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0984466E"/>
    <w:multiLevelType w:val="hybridMultilevel"/>
    <w:tmpl w:val="3496DE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3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4">
    <w:nsid w:val="21A86B64"/>
    <w:multiLevelType w:val="multilevel"/>
    <w:tmpl w:val="6844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>
    <w:nsid w:val="3A631A1D"/>
    <w:multiLevelType w:val="hybridMultilevel"/>
    <w:tmpl w:val="4F000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C24F4B"/>
    <w:multiLevelType w:val="hybridMultilevel"/>
    <w:tmpl w:val="DA92C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12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4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11"/>
  </w:num>
  <w:num w:numId="3">
    <w:abstractNumId w:val="15"/>
  </w:num>
  <w:num w:numId="4">
    <w:abstractNumId w:val="13"/>
  </w:num>
  <w:num w:numId="5">
    <w:abstractNumId w:val="5"/>
  </w:num>
  <w:num w:numId="6">
    <w:abstractNumId w:val="0"/>
  </w:num>
  <w:num w:numId="7">
    <w:abstractNumId w:val="12"/>
  </w:num>
  <w:num w:numId="8">
    <w:abstractNumId w:val="3"/>
  </w:num>
  <w:num w:numId="9">
    <w:abstractNumId w:val="9"/>
  </w:num>
  <w:num w:numId="10">
    <w:abstractNumId w:val="10"/>
  </w:num>
  <w:num w:numId="11">
    <w:abstractNumId w:val="8"/>
  </w:num>
  <w:num w:numId="12">
    <w:abstractNumId w:val="14"/>
  </w:num>
  <w:num w:numId="13">
    <w:abstractNumId w:val="2"/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9E3717"/>
    <w:rsid w:val="00002248"/>
    <w:rsid w:val="000029BE"/>
    <w:rsid w:val="000034A2"/>
    <w:rsid w:val="00003618"/>
    <w:rsid w:val="0004474B"/>
    <w:rsid w:val="00082952"/>
    <w:rsid w:val="00083BCF"/>
    <w:rsid w:val="00093202"/>
    <w:rsid w:val="000A3046"/>
    <w:rsid w:val="000B3811"/>
    <w:rsid w:val="000C0194"/>
    <w:rsid w:val="000C5628"/>
    <w:rsid w:val="000F0DE9"/>
    <w:rsid w:val="00151BAA"/>
    <w:rsid w:val="001C211D"/>
    <w:rsid w:val="002040D8"/>
    <w:rsid w:val="0020484D"/>
    <w:rsid w:val="00213EBA"/>
    <w:rsid w:val="00215A15"/>
    <w:rsid w:val="0023481E"/>
    <w:rsid w:val="00252A5E"/>
    <w:rsid w:val="00262CFC"/>
    <w:rsid w:val="002B0E8F"/>
    <w:rsid w:val="002B6AA4"/>
    <w:rsid w:val="002E5C41"/>
    <w:rsid w:val="0031552D"/>
    <w:rsid w:val="00325510"/>
    <w:rsid w:val="00346057"/>
    <w:rsid w:val="00364F77"/>
    <w:rsid w:val="003668BF"/>
    <w:rsid w:val="00373E4E"/>
    <w:rsid w:val="00375881"/>
    <w:rsid w:val="00377C30"/>
    <w:rsid w:val="00387B6C"/>
    <w:rsid w:val="003C56B2"/>
    <w:rsid w:val="003C5823"/>
    <w:rsid w:val="003D332B"/>
    <w:rsid w:val="003E5B21"/>
    <w:rsid w:val="00421527"/>
    <w:rsid w:val="00432103"/>
    <w:rsid w:val="004578B1"/>
    <w:rsid w:val="0046251C"/>
    <w:rsid w:val="00496934"/>
    <w:rsid w:val="004977C3"/>
    <w:rsid w:val="004C0333"/>
    <w:rsid w:val="004C04BA"/>
    <w:rsid w:val="0057373D"/>
    <w:rsid w:val="0057618F"/>
    <w:rsid w:val="0058425F"/>
    <w:rsid w:val="0058581C"/>
    <w:rsid w:val="005B2B68"/>
    <w:rsid w:val="005F3ABA"/>
    <w:rsid w:val="00611C27"/>
    <w:rsid w:val="00671698"/>
    <w:rsid w:val="00677D11"/>
    <w:rsid w:val="00686EA3"/>
    <w:rsid w:val="006949F5"/>
    <w:rsid w:val="006B4085"/>
    <w:rsid w:val="006F1926"/>
    <w:rsid w:val="00711E94"/>
    <w:rsid w:val="00721A78"/>
    <w:rsid w:val="00726955"/>
    <w:rsid w:val="00731603"/>
    <w:rsid w:val="00754978"/>
    <w:rsid w:val="007620C7"/>
    <w:rsid w:val="00772BA1"/>
    <w:rsid w:val="0077353A"/>
    <w:rsid w:val="00796A81"/>
    <w:rsid w:val="007B4165"/>
    <w:rsid w:val="007E11B7"/>
    <w:rsid w:val="007F6655"/>
    <w:rsid w:val="00833726"/>
    <w:rsid w:val="0084324F"/>
    <w:rsid w:val="00862EDF"/>
    <w:rsid w:val="0088017A"/>
    <w:rsid w:val="008C1318"/>
    <w:rsid w:val="0096725F"/>
    <w:rsid w:val="009708FC"/>
    <w:rsid w:val="009858D3"/>
    <w:rsid w:val="009B011F"/>
    <w:rsid w:val="009C1F3F"/>
    <w:rsid w:val="009C2EEF"/>
    <w:rsid w:val="009D5257"/>
    <w:rsid w:val="009E3717"/>
    <w:rsid w:val="009F1A2D"/>
    <w:rsid w:val="00A2715F"/>
    <w:rsid w:val="00A64421"/>
    <w:rsid w:val="00A64440"/>
    <w:rsid w:val="00AA6080"/>
    <w:rsid w:val="00AA7AAA"/>
    <w:rsid w:val="00AB0B49"/>
    <w:rsid w:val="00AC4F3F"/>
    <w:rsid w:val="00AD1E63"/>
    <w:rsid w:val="00AD2BE5"/>
    <w:rsid w:val="00AD72BE"/>
    <w:rsid w:val="00AF503E"/>
    <w:rsid w:val="00B07FA0"/>
    <w:rsid w:val="00B70308"/>
    <w:rsid w:val="00BD3AC7"/>
    <w:rsid w:val="00C20013"/>
    <w:rsid w:val="00C24BEE"/>
    <w:rsid w:val="00C3441D"/>
    <w:rsid w:val="00C47350"/>
    <w:rsid w:val="00C66419"/>
    <w:rsid w:val="00C725B7"/>
    <w:rsid w:val="00C97086"/>
    <w:rsid w:val="00CA0E62"/>
    <w:rsid w:val="00CA509A"/>
    <w:rsid w:val="00CF45D6"/>
    <w:rsid w:val="00D2286B"/>
    <w:rsid w:val="00D23948"/>
    <w:rsid w:val="00D40CD9"/>
    <w:rsid w:val="00D54195"/>
    <w:rsid w:val="00D543BB"/>
    <w:rsid w:val="00D71512"/>
    <w:rsid w:val="00D729CF"/>
    <w:rsid w:val="00D7612B"/>
    <w:rsid w:val="00D9243E"/>
    <w:rsid w:val="00DC6071"/>
    <w:rsid w:val="00DD1601"/>
    <w:rsid w:val="00DD617A"/>
    <w:rsid w:val="00E169DC"/>
    <w:rsid w:val="00E24783"/>
    <w:rsid w:val="00E3025F"/>
    <w:rsid w:val="00E4102D"/>
    <w:rsid w:val="00E509F5"/>
    <w:rsid w:val="00ED3F3D"/>
    <w:rsid w:val="00ED7374"/>
    <w:rsid w:val="00EF1B29"/>
    <w:rsid w:val="00F041C8"/>
    <w:rsid w:val="00F349EA"/>
    <w:rsid w:val="00F579DE"/>
    <w:rsid w:val="00F61D01"/>
    <w:rsid w:val="00F773BC"/>
    <w:rsid w:val="00F84C98"/>
    <w:rsid w:val="00F9291B"/>
    <w:rsid w:val="00FF13AF"/>
    <w:rsid w:val="00FF4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618"/>
  </w:style>
  <w:style w:type="paragraph" w:styleId="1">
    <w:name w:val="heading 1"/>
    <w:basedOn w:val="a"/>
    <w:next w:val="a"/>
    <w:link w:val="10"/>
    <w:uiPriority w:val="9"/>
    <w:qFormat/>
    <w:rsid w:val="00D9243E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243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D9243E"/>
    <w:pPr>
      <w:keepNext/>
      <w:spacing w:after="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D9243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3717"/>
    <w:rPr>
      <w:color w:val="0000FF" w:themeColor="hyperlink"/>
      <w:u w:val="single"/>
    </w:rPr>
  </w:style>
  <w:style w:type="paragraph" w:styleId="a4">
    <w:name w:val="List Paragraph"/>
    <w:aliases w:val="Абзац списка для документа"/>
    <w:basedOn w:val="a"/>
    <w:link w:val="a5"/>
    <w:uiPriority w:val="99"/>
    <w:qFormat/>
    <w:rsid w:val="005B2B68"/>
    <w:pPr>
      <w:ind w:left="720"/>
      <w:contextualSpacing/>
    </w:pPr>
  </w:style>
  <w:style w:type="table" w:styleId="a6">
    <w:name w:val="Table Grid"/>
    <w:basedOn w:val="a1"/>
    <w:uiPriority w:val="59"/>
    <w:rsid w:val="00C200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9243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9243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9243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9243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9243E"/>
  </w:style>
  <w:style w:type="paragraph" w:styleId="21">
    <w:name w:val="Body Text Indent 2"/>
    <w:basedOn w:val="a"/>
    <w:link w:val="22"/>
    <w:uiPriority w:val="99"/>
    <w:rsid w:val="00D9243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9243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D924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243E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D9243E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D9243E"/>
  </w:style>
  <w:style w:type="paragraph" w:customStyle="1" w:styleId="ConsPlusCell">
    <w:name w:val="ConsPlusCell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1Char">
    <w:name w:val="Знак1 Знак Знак Знак Знак Знак Знак Знак Знак1 Char"/>
    <w:basedOn w:val="a"/>
    <w:rsid w:val="00D924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D9243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D924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D924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rsid w:val="00D9243E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9243E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D924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ru-RU"/>
    </w:rPr>
  </w:style>
  <w:style w:type="character" w:customStyle="1" w:styleId="ab">
    <w:name w:val="Текст сноски Знак"/>
    <w:basedOn w:val="a0"/>
    <w:link w:val="ac"/>
    <w:uiPriority w:val="99"/>
    <w:semiHidden/>
    <w:rsid w:val="00D9243E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footnote text"/>
    <w:basedOn w:val="a"/>
    <w:link w:val="ab"/>
    <w:uiPriority w:val="99"/>
    <w:semiHidden/>
    <w:unhideWhenUsed/>
    <w:rsid w:val="00D924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D9243E"/>
    <w:rPr>
      <w:sz w:val="20"/>
      <w:szCs w:val="20"/>
    </w:rPr>
  </w:style>
  <w:style w:type="character" w:customStyle="1" w:styleId="ad">
    <w:name w:val="Текст примечания Знак"/>
    <w:basedOn w:val="a0"/>
    <w:link w:val="ae"/>
    <w:uiPriority w:val="99"/>
    <w:semiHidden/>
    <w:rsid w:val="00D9243E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annotation text"/>
    <w:basedOn w:val="a"/>
    <w:link w:val="ad"/>
    <w:uiPriority w:val="99"/>
    <w:semiHidden/>
    <w:unhideWhenUsed/>
    <w:rsid w:val="00D9243E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D9243E"/>
    <w:rPr>
      <w:sz w:val="20"/>
      <w:szCs w:val="20"/>
    </w:rPr>
  </w:style>
  <w:style w:type="character" w:customStyle="1" w:styleId="af">
    <w:name w:val="Тема примечания Знак"/>
    <w:basedOn w:val="ad"/>
    <w:link w:val="af0"/>
    <w:uiPriority w:val="99"/>
    <w:semiHidden/>
    <w:rsid w:val="00D9243E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0">
    <w:name w:val="annotation subject"/>
    <w:basedOn w:val="ae"/>
    <w:next w:val="ae"/>
    <w:link w:val="af"/>
    <w:uiPriority w:val="99"/>
    <w:semiHidden/>
    <w:unhideWhenUsed/>
    <w:rsid w:val="00D9243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9243E"/>
    <w:rPr>
      <w:b/>
      <w:bCs/>
      <w:sz w:val="20"/>
      <w:szCs w:val="20"/>
    </w:rPr>
  </w:style>
  <w:style w:type="paragraph" w:customStyle="1" w:styleId="s16">
    <w:name w:val="s_16"/>
    <w:basedOn w:val="a"/>
    <w:rsid w:val="00D9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qFormat/>
    <w:rsid w:val="00D9243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af2">
    <w:name w:val="Заголовок"/>
    <w:basedOn w:val="a"/>
    <w:uiPriority w:val="99"/>
    <w:rsid w:val="00D9243E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3">
    <w:name w:val="Основной текст Знак"/>
    <w:basedOn w:val="a0"/>
    <w:link w:val="af4"/>
    <w:rsid w:val="00D9243E"/>
    <w:rPr>
      <w:rFonts w:ascii="Calibri" w:eastAsia="Calibri" w:hAnsi="Calibri" w:cs="Times New Roman"/>
    </w:rPr>
  </w:style>
  <w:style w:type="paragraph" w:styleId="af4">
    <w:name w:val="Body Text"/>
    <w:basedOn w:val="a"/>
    <w:link w:val="af3"/>
    <w:unhideWhenUsed/>
    <w:rsid w:val="00D9243E"/>
    <w:pPr>
      <w:spacing w:after="120"/>
    </w:pPr>
    <w:rPr>
      <w:rFonts w:ascii="Calibri" w:eastAsia="Calibri" w:hAnsi="Calibri" w:cs="Times New Roman"/>
    </w:rPr>
  </w:style>
  <w:style w:type="character" w:customStyle="1" w:styleId="15">
    <w:name w:val="Основной текст Знак1"/>
    <w:basedOn w:val="a0"/>
    <w:uiPriority w:val="99"/>
    <w:semiHidden/>
    <w:rsid w:val="00D9243E"/>
  </w:style>
  <w:style w:type="paragraph" w:customStyle="1" w:styleId="Default">
    <w:name w:val="Default"/>
    <w:rsid w:val="00D924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D9243E"/>
    <w:rPr>
      <w:rFonts w:ascii="Symbol" w:hAnsi="Symbol"/>
    </w:rPr>
  </w:style>
  <w:style w:type="paragraph" w:customStyle="1" w:styleId="xl64">
    <w:name w:val="xl64"/>
    <w:basedOn w:val="a"/>
    <w:rsid w:val="00D9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9243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D924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D9243E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D9243E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5">
    <w:name w:val="Гипертекстовая ссылка"/>
    <w:rsid w:val="00D9243E"/>
    <w:rPr>
      <w:rFonts w:cs="Times New Roman"/>
      <w:b w:val="0"/>
      <w:color w:val="106BBE"/>
      <w:sz w:val="26"/>
    </w:rPr>
  </w:style>
  <w:style w:type="paragraph" w:customStyle="1" w:styleId="af6">
    <w:name w:val="Нормальный (таблица)"/>
    <w:basedOn w:val="a"/>
    <w:next w:val="a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7">
    <w:name w:val="Цветовое выделение"/>
    <w:rsid w:val="00D9243E"/>
    <w:rPr>
      <w:b/>
      <w:color w:val="26282F"/>
      <w:sz w:val="26"/>
    </w:rPr>
  </w:style>
  <w:style w:type="character" w:customStyle="1" w:styleId="af8">
    <w:name w:val="Активная гипертекстовая ссылка"/>
    <w:uiPriority w:val="99"/>
    <w:rsid w:val="00D9243E"/>
    <w:rPr>
      <w:rFonts w:cs="Times New Roman"/>
      <w:b w:val="0"/>
      <w:color w:val="106BBE"/>
      <w:sz w:val="26"/>
      <w:u w:val="single"/>
    </w:rPr>
  </w:style>
  <w:style w:type="paragraph" w:customStyle="1" w:styleId="af9">
    <w:name w:val="Внимание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a">
    <w:name w:val="Внимание: криминал!!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b">
    <w:name w:val="Внимание: недобросовестность!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c">
    <w:name w:val="Выделение для Базового Поиска"/>
    <w:uiPriority w:val="99"/>
    <w:rsid w:val="00D9243E"/>
    <w:rPr>
      <w:rFonts w:cs="Times New Roman"/>
      <w:b w:val="0"/>
      <w:color w:val="0058A9"/>
      <w:sz w:val="26"/>
    </w:rPr>
  </w:style>
  <w:style w:type="character" w:customStyle="1" w:styleId="afd">
    <w:name w:val="Выделение для Базового Поиска (курсив)"/>
    <w:uiPriority w:val="99"/>
    <w:rsid w:val="00D9243E"/>
    <w:rPr>
      <w:rFonts w:cs="Times New Roman"/>
      <w:b w:val="0"/>
      <w:i/>
      <w:iCs/>
      <w:color w:val="0058A9"/>
      <w:sz w:val="26"/>
    </w:rPr>
  </w:style>
  <w:style w:type="paragraph" w:customStyle="1" w:styleId="afe">
    <w:name w:val="Основное меню (преемственное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f">
    <w:name w:val="Заголовок группы контролов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0">
    <w:name w:val="Заголовок для информации об изменениях"/>
    <w:basedOn w:val="1"/>
    <w:next w:val="a"/>
    <w:uiPriority w:val="99"/>
    <w:rsid w:val="00D9243E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1">
    <w:name w:val="Заголовок приложения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3">
    <w:name w:val="Заголовок своего сообщения"/>
    <w:uiPriority w:val="99"/>
    <w:rsid w:val="00D9243E"/>
    <w:rPr>
      <w:rFonts w:cs="Times New Roman"/>
      <w:b w:val="0"/>
      <w:color w:val="26282F"/>
      <w:sz w:val="26"/>
    </w:rPr>
  </w:style>
  <w:style w:type="paragraph" w:customStyle="1" w:styleId="aff4">
    <w:name w:val="Заголовок статьи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5">
    <w:name w:val="Заголовок чужого сообщения"/>
    <w:uiPriority w:val="99"/>
    <w:rsid w:val="00D9243E"/>
    <w:rPr>
      <w:rFonts w:cs="Times New Roman"/>
      <w:b w:val="0"/>
      <w:color w:val="FF0000"/>
      <w:sz w:val="26"/>
    </w:rPr>
  </w:style>
  <w:style w:type="paragraph" w:customStyle="1" w:styleId="aff6">
    <w:name w:val="Заголовок ЭР (левое окно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7">
    <w:name w:val="Заголовок ЭР (правое окно)"/>
    <w:basedOn w:val="aff6"/>
    <w:next w:val="a"/>
    <w:uiPriority w:val="99"/>
    <w:rsid w:val="00D9243E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8">
    <w:name w:val="Интерактивный заголовок"/>
    <w:basedOn w:val="af2"/>
    <w:next w:val="a"/>
    <w:uiPriority w:val="99"/>
    <w:rsid w:val="00D9243E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9">
    <w:name w:val="Текст информации об изменениях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a">
    <w:name w:val="Информация об изменениях"/>
    <w:basedOn w:val="aff9"/>
    <w:next w:val="a"/>
    <w:uiPriority w:val="99"/>
    <w:rsid w:val="00D9243E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b">
    <w:name w:val="Текст (справка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Комментарий"/>
    <w:basedOn w:val="affb"/>
    <w:next w:val="a"/>
    <w:uiPriority w:val="99"/>
    <w:rsid w:val="00D9243E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d">
    <w:name w:val="Информация об изменениях документа"/>
    <w:basedOn w:val="affc"/>
    <w:next w:val="a"/>
    <w:uiPriority w:val="99"/>
    <w:rsid w:val="00D9243E"/>
    <w:pPr>
      <w:spacing w:before="0"/>
    </w:pPr>
    <w:rPr>
      <w:i/>
      <w:iCs/>
    </w:rPr>
  </w:style>
  <w:style w:type="paragraph" w:customStyle="1" w:styleId="affe">
    <w:name w:val="Текст (лев. подпись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левый)"/>
    <w:basedOn w:val="affe"/>
    <w:next w:val="a"/>
    <w:uiPriority w:val="99"/>
    <w:rsid w:val="00D9243E"/>
    <w:pPr>
      <w:jc w:val="both"/>
    </w:pPr>
    <w:rPr>
      <w:sz w:val="16"/>
      <w:szCs w:val="16"/>
    </w:rPr>
  </w:style>
  <w:style w:type="paragraph" w:customStyle="1" w:styleId="afff0">
    <w:name w:val="Текст (прав. подпись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Колонтитул (правый)"/>
    <w:basedOn w:val="afff0"/>
    <w:next w:val="a"/>
    <w:uiPriority w:val="99"/>
    <w:rsid w:val="00D9243E"/>
    <w:pPr>
      <w:jc w:val="both"/>
    </w:pPr>
    <w:rPr>
      <w:sz w:val="16"/>
      <w:szCs w:val="16"/>
    </w:rPr>
  </w:style>
  <w:style w:type="paragraph" w:customStyle="1" w:styleId="afff2">
    <w:name w:val="Комментарий пользователя"/>
    <w:basedOn w:val="affc"/>
    <w:next w:val="a"/>
    <w:uiPriority w:val="99"/>
    <w:rsid w:val="00D9243E"/>
    <w:pPr>
      <w:spacing w:before="0"/>
      <w:jc w:val="left"/>
    </w:pPr>
    <w:rPr>
      <w:shd w:val="clear" w:color="auto" w:fill="FFDFE0"/>
    </w:rPr>
  </w:style>
  <w:style w:type="paragraph" w:customStyle="1" w:styleId="afff3">
    <w:name w:val="Куда обратиться?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4">
    <w:name w:val="Моноширинный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5">
    <w:name w:val="Найденные слова"/>
    <w:uiPriority w:val="99"/>
    <w:rsid w:val="00D9243E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6">
    <w:name w:val="Не вступил в силу"/>
    <w:uiPriority w:val="99"/>
    <w:rsid w:val="00D9243E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7">
    <w:name w:val="Необходимые документы"/>
    <w:basedOn w:val="af9"/>
    <w:next w:val="a"/>
    <w:uiPriority w:val="99"/>
    <w:rsid w:val="00D9243E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8">
    <w:name w:val="Объект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9">
    <w:name w:val="Таблицы (моноширинный)"/>
    <w:basedOn w:val="a"/>
    <w:next w:val="a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a">
    <w:name w:val="Оглавление"/>
    <w:basedOn w:val="afff9"/>
    <w:next w:val="a"/>
    <w:uiPriority w:val="99"/>
    <w:rsid w:val="00D9243E"/>
    <w:pPr>
      <w:ind w:left="140"/>
    </w:pPr>
    <w:rPr>
      <w:rFonts w:ascii="Arial" w:hAnsi="Arial" w:cs="Arial"/>
      <w:sz w:val="24"/>
      <w:szCs w:val="24"/>
    </w:rPr>
  </w:style>
  <w:style w:type="character" w:customStyle="1" w:styleId="afffb">
    <w:name w:val="Опечатки"/>
    <w:uiPriority w:val="99"/>
    <w:rsid w:val="00D9243E"/>
    <w:rPr>
      <w:color w:val="FF0000"/>
      <w:sz w:val="26"/>
    </w:rPr>
  </w:style>
  <w:style w:type="paragraph" w:customStyle="1" w:styleId="afffc">
    <w:name w:val="Переменная часть"/>
    <w:basedOn w:val="afe"/>
    <w:next w:val="a"/>
    <w:uiPriority w:val="99"/>
    <w:rsid w:val="00D9243E"/>
    <w:rPr>
      <w:rFonts w:ascii="Arial" w:hAnsi="Arial" w:cs="Arial"/>
      <w:sz w:val="20"/>
      <w:szCs w:val="20"/>
    </w:rPr>
  </w:style>
  <w:style w:type="paragraph" w:customStyle="1" w:styleId="afffd">
    <w:name w:val="Подвал для информации об изменениях"/>
    <w:basedOn w:val="1"/>
    <w:next w:val="a"/>
    <w:uiPriority w:val="99"/>
    <w:rsid w:val="00D9243E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e">
    <w:name w:val="Подзаголовок для информации об изменениях"/>
    <w:basedOn w:val="aff9"/>
    <w:next w:val="a"/>
    <w:uiPriority w:val="99"/>
    <w:rsid w:val="00D9243E"/>
    <w:rPr>
      <w:b/>
      <w:bCs/>
      <w:sz w:val="24"/>
      <w:szCs w:val="24"/>
    </w:rPr>
  </w:style>
  <w:style w:type="paragraph" w:customStyle="1" w:styleId="affff">
    <w:name w:val="Подчёркнуный текст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остоянная часть"/>
    <w:basedOn w:val="afe"/>
    <w:next w:val="a"/>
    <w:uiPriority w:val="99"/>
    <w:rsid w:val="00D9243E"/>
    <w:rPr>
      <w:rFonts w:ascii="Arial" w:hAnsi="Arial" w:cs="Arial"/>
      <w:sz w:val="22"/>
      <w:szCs w:val="22"/>
    </w:rPr>
  </w:style>
  <w:style w:type="paragraph" w:customStyle="1" w:styleId="affff1">
    <w:name w:val="Прижатый влево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2">
    <w:name w:val="Пример.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3">
    <w:name w:val="Примечание.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4">
    <w:name w:val="Продолжение ссылки"/>
    <w:uiPriority w:val="99"/>
    <w:rsid w:val="00D9243E"/>
  </w:style>
  <w:style w:type="paragraph" w:customStyle="1" w:styleId="affff5">
    <w:name w:val="Словарная статья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6">
    <w:name w:val="Сравнение редакций"/>
    <w:uiPriority w:val="99"/>
    <w:rsid w:val="00D9243E"/>
    <w:rPr>
      <w:rFonts w:cs="Times New Roman"/>
      <w:b w:val="0"/>
      <w:color w:val="26282F"/>
      <w:sz w:val="26"/>
    </w:rPr>
  </w:style>
  <w:style w:type="character" w:customStyle="1" w:styleId="affff7">
    <w:name w:val="Сравнение редакций. Добавленный фрагмент"/>
    <w:uiPriority w:val="99"/>
    <w:rsid w:val="00D9243E"/>
    <w:rPr>
      <w:color w:val="000000"/>
      <w:shd w:val="clear" w:color="auto" w:fill="C1D7FF"/>
    </w:rPr>
  </w:style>
  <w:style w:type="character" w:customStyle="1" w:styleId="affff8">
    <w:name w:val="Сравнение редакций. Удаленный фрагмент"/>
    <w:uiPriority w:val="99"/>
    <w:rsid w:val="00D9243E"/>
    <w:rPr>
      <w:color w:val="000000"/>
      <w:shd w:val="clear" w:color="auto" w:fill="C4C413"/>
    </w:rPr>
  </w:style>
  <w:style w:type="paragraph" w:customStyle="1" w:styleId="affff9">
    <w:name w:val="Ссылка на официальную публикацию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Текст в таблице"/>
    <w:basedOn w:val="af6"/>
    <w:next w:val="a"/>
    <w:uiPriority w:val="99"/>
    <w:rsid w:val="00D9243E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d">
    <w:name w:val="Утратил силу"/>
    <w:uiPriority w:val="99"/>
    <w:rsid w:val="00D9243E"/>
    <w:rPr>
      <w:rFonts w:cs="Times New Roman"/>
      <w:b w:val="0"/>
      <w:strike/>
      <w:color w:val="666600"/>
      <w:sz w:val="26"/>
    </w:rPr>
  </w:style>
  <w:style w:type="paragraph" w:customStyle="1" w:styleId="affffe">
    <w:name w:val="Формула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f">
    <w:name w:val="Центрированный (таблица)"/>
    <w:basedOn w:val="af6"/>
    <w:next w:val="a"/>
    <w:uiPriority w:val="99"/>
    <w:rsid w:val="00D9243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6">
    <w:name w:val="Абзац списка1"/>
    <w:basedOn w:val="a"/>
    <w:qFormat/>
    <w:rsid w:val="00D9243E"/>
    <w:pPr>
      <w:ind w:left="720"/>
    </w:pPr>
    <w:rPr>
      <w:rFonts w:ascii="Calibri" w:eastAsia="Times New Roman" w:hAnsi="Calibri" w:cs="Calibri"/>
      <w:lang w:eastAsia="ru-RU"/>
    </w:rPr>
  </w:style>
  <w:style w:type="paragraph" w:styleId="afffff0">
    <w:name w:val="header"/>
    <w:basedOn w:val="a"/>
    <w:link w:val="afffff1"/>
    <w:uiPriority w:val="99"/>
    <w:unhideWhenUsed/>
    <w:rsid w:val="00D9243E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ru-RU"/>
    </w:rPr>
  </w:style>
  <w:style w:type="character" w:customStyle="1" w:styleId="afffff1">
    <w:name w:val="Верхний колонтитул Знак"/>
    <w:basedOn w:val="a0"/>
    <w:link w:val="afffff0"/>
    <w:uiPriority w:val="99"/>
    <w:rsid w:val="00D9243E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D9243E"/>
  </w:style>
  <w:style w:type="character" w:customStyle="1" w:styleId="afffff2">
    <w:name w:val="Основной текст с отступом Знак"/>
    <w:basedOn w:val="a0"/>
    <w:link w:val="afffff3"/>
    <w:rsid w:val="00D9243E"/>
    <w:rPr>
      <w:rFonts w:ascii="Calibri" w:eastAsia="Calibri" w:hAnsi="Calibri" w:cs="Times New Roman"/>
    </w:rPr>
  </w:style>
  <w:style w:type="paragraph" w:styleId="afffff3">
    <w:name w:val="Body Text Indent"/>
    <w:basedOn w:val="a"/>
    <w:link w:val="afffff2"/>
    <w:unhideWhenUsed/>
    <w:rsid w:val="00D9243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17">
    <w:name w:val="Основной текст с отступом Знак1"/>
    <w:basedOn w:val="a0"/>
    <w:uiPriority w:val="99"/>
    <w:semiHidden/>
    <w:rsid w:val="00D9243E"/>
  </w:style>
  <w:style w:type="character" w:customStyle="1" w:styleId="FontStyle17">
    <w:name w:val="Font Style17"/>
    <w:rsid w:val="00D9243E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D9243E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rsid w:val="00D9243E"/>
    <w:rPr>
      <w:rFonts w:ascii="Arial" w:eastAsia="Times New Roman" w:hAnsi="Arial" w:cs="Arial"/>
      <w:sz w:val="20"/>
      <w:szCs w:val="20"/>
      <w:lang w:eastAsia="ru-RU"/>
    </w:rPr>
  </w:style>
  <w:style w:type="paragraph" w:styleId="afffff4">
    <w:name w:val="Document Map"/>
    <w:basedOn w:val="a"/>
    <w:link w:val="afffff5"/>
    <w:uiPriority w:val="99"/>
    <w:semiHidden/>
    <w:unhideWhenUsed/>
    <w:rsid w:val="00D9243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5">
    <w:name w:val="Схема документа Знак"/>
    <w:basedOn w:val="a0"/>
    <w:link w:val="afffff4"/>
    <w:uiPriority w:val="99"/>
    <w:semiHidden/>
    <w:rsid w:val="00D9243E"/>
    <w:rPr>
      <w:rFonts w:ascii="Tahoma" w:eastAsiaTheme="minorEastAsia" w:hAnsi="Tahoma" w:cs="Tahoma"/>
      <w:sz w:val="16"/>
      <w:szCs w:val="16"/>
      <w:lang w:eastAsia="ru-RU"/>
    </w:rPr>
  </w:style>
  <w:style w:type="character" w:styleId="afffff6">
    <w:name w:val="footnote reference"/>
    <w:uiPriority w:val="99"/>
    <w:semiHidden/>
    <w:unhideWhenUsed/>
    <w:rsid w:val="00D9243E"/>
    <w:rPr>
      <w:vertAlign w:val="superscript"/>
    </w:rPr>
  </w:style>
  <w:style w:type="character" w:styleId="afffff7">
    <w:name w:val="annotation reference"/>
    <w:uiPriority w:val="99"/>
    <w:semiHidden/>
    <w:unhideWhenUsed/>
    <w:rsid w:val="00D9243E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D9243E"/>
    <w:pPr>
      <w:spacing w:after="120"/>
      <w:ind w:left="283"/>
    </w:pPr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9243E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8">
    <w:name w:val="Îáû÷íûé1"/>
    <w:rsid w:val="00D9243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Обычный1"/>
    <w:rsid w:val="00D9243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D9243E"/>
    <w:pPr>
      <w:spacing w:after="120"/>
    </w:pPr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D9243E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D9243E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D9243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8">
    <w:name w:val="Title"/>
    <w:basedOn w:val="a"/>
    <w:link w:val="afffff9"/>
    <w:qFormat/>
    <w:rsid w:val="00D924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9">
    <w:name w:val="Название Знак"/>
    <w:basedOn w:val="a0"/>
    <w:link w:val="afffff8"/>
    <w:rsid w:val="00D924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a">
    <w:name w:val="Strong"/>
    <w:qFormat/>
    <w:rsid w:val="00D9243E"/>
    <w:rPr>
      <w:b/>
      <w:bCs/>
    </w:rPr>
  </w:style>
  <w:style w:type="paragraph" w:styleId="HTML">
    <w:name w:val="HTML Preformatted"/>
    <w:basedOn w:val="a"/>
    <w:link w:val="HTML0"/>
    <w:uiPriority w:val="99"/>
    <w:rsid w:val="00D924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9243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D924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D9243E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D9243E"/>
    <w:pPr>
      <w:spacing w:after="0" w:line="240" w:lineRule="auto"/>
      <w:jc w:val="both"/>
    </w:pPr>
    <w:rPr>
      <w:sz w:val="28"/>
      <w:szCs w:val="28"/>
    </w:rPr>
  </w:style>
  <w:style w:type="character" w:customStyle="1" w:styleId="blk">
    <w:name w:val="blk"/>
    <w:rsid w:val="00D9243E"/>
  </w:style>
  <w:style w:type="character" w:customStyle="1" w:styleId="auto-matches">
    <w:name w:val="auto-matches"/>
    <w:basedOn w:val="a0"/>
    <w:rsid w:val="00D9243E"/>
  </w:style>
  <w:style w:type="paragraph" w:customStyle="1" w:styleId="copyright-info">
    <w:name w:val="copyright-info"/>
    <w:basedOn w:val="a"/>
    <w:rsid w:val="00D9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Абзац списка для документа Знак"/>
    <w:link w:val="a4"/>
    <w:uiPriority w:val="99"/>
    <w:locked/>
    <w:rsid w:val="00D9243E"/>
  </w:style>
  <w:style w:type="paragraph" w:styleId="afffffb">
    <w:name w:val="Normal (Web)"/>
    <w:basedOn w:val="a"/>
    <w:uiPriority w:val="99"/>
    <w:unhideWhenUsed/>
    <w:qFormat/>
    <w:rsid w:val="00D9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9243E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D9243E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9243E"/>
    <w:pPr>
      <w:widowControl w:val="0"/>
      <w:shd w:val="clear" w:color="auto" w:fill="FFFFFF"/>
      <w:spacing w:before="360" w:after="240" w:line="322" w:lineRule="exact"/>
    </w:pPr>
    <w:rPr>
      <w:sz w:val="28"/>
      <w:szCs w:val="28"/>
    </w:rPr>
  </w:style>
  <w:style w:type="character" w:customStyle="1" w:styleId="1a">
    <w:name w:val="Текст выноски Знак1"/>
    <w:uiPriority w:val="99"/>
    <w:semiHidden/>
    <w:rsid w:val="00D924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D9243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243E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243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D9243E"/>
    <w:pPr>
      <w:keepNext/>
      <w:spacing w:after="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D9243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3717"/>
    <w:rPr>
      <w:color w:val="0000FF" w:themeColor="hyperlink"/>
      <w:u w:val="single"/>
    </w:rPr>
  </w:style>
  <w:style w:type="paragraph" w:styleId="a4">
    <w:name w:val="List Paragraph"/>
    <w:aliases w:val="Абзац списка для документа"/>
    <w:basedOn w:val="a"/>
    <w:link w:val="a5"/>
    <w:uiPriority w:val="99"/>
    <w:qFormat/>
    <w:rsid w:val="005B2B68"/>
    <w:pPr>
      <w:ind w:left="720"/>
      <w:contextualSpacing/>
    </w:pPr>
  </w:style>
  <w:style w:type="table" w:styleId="a6">
    <w:name w:val="Table Grid"/>
    <w:basedOn w:val="a1"/>
    <w:uiPriority w:val="59"/>
    <w:rsid w:val="00C20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9243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9243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9243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9243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9243E"/>
  </w:style>
  <w:style w:type="paragraph" w:styleId="21">
    <w:name w:val="Body Text Indent 2"/>
    <w:basedOn w:val="a"/>
    <w:link w:val="22"/>
    <w:uiPriority w:val="99"/>
    <w:rsid w:val="00D9243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9243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D924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243E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D9243E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D9243E"/>
  </w:style>
  <w:style w:type="paragraph" w:customStyle="1" w:styleId="ConsPlusCell">
    <w:name w:val="ConsPlusCell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1Char">
    <w:name w:val="Знак1 Знак Знак Знак Знак Знак Знак Знак Знак1 Char"/>
    <w:basedOn w:val="a"/>
    <w:rsid w:val="00D924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D9243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D924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D924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rsid w:val="00D9243E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9243E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D924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ru-RU"/>
    </w:rPr>
  </w:style>
  <w:style w:type="character" w:customStyle="1" w:styleId="ab">
    <w:name w:val="Текст сноски Знак"/>
    <w:basedOn w:val="a0"/>
    <w:link w:val="ac"/>
    <w:uiPriority w:val="99"/>
    <w:semiHidden/>
    <w:rsid w:val="00D9243E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footnote text"/>
    <w:basedOn w:val="a"/>
    <w:link w:val="ab"/>
    <w:uiPriority w:val="99"/>
    <w:semiHidden/>
    <w:unhideWhenUsed/>
    <w:rsid w:val="00D924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D9243E"/>
    <w:rPr>
      <w:sz w:val="20"/>
      <w:szCs w:val="20"/>
    </w:rPr>
  </w:style>
  <w:style w:type="character" w:customStyle="1" w:styleId="ad">
    <w:name w:val="Текст примечания Знак"/>
    <w:basedOn w:val="a0"/>
    <w:link w:val="ae"/>
    <w:uiPriority w:val="99"/>
    <w:semiHidden/>
    <w:rsid w:val="00D9243E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annotation text"/>
    <w:basedOn w:val="a"/>
    <w:link w:val="ad"/>
    <w:uiPriority w:val="99"/>
    <w:semiHidden/>
    <w:unhideWhenUsed/>
    <w:rsid w:val="00D9243E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D9243E"/>
    <w:rPr>
      <w:sz w:val="20"/>
      <w:szCs w:val="20"/>
    </w:rPr>
  </w:style>
  <w:style w:type="character" w:customStyle="1" w:styleId="af">
    <w:name w:val="Тема примечания Знак"/>
    <w:basedOn w:val="ad"/>
    <w:link w:val="af0"/>
    <w:uiPriority w:val="99"/>
    <w:semiHidden/>
    <w:rsid w:val="00D9243E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0">
    <w:name w:val="annotation subject"/>
    <w:basedOn w:val="ae"/>
    <w:next w:val="ae"/>
    <w:link w:val="af"/>
    <w:uiPriority w:val="99"/>
    <w:semiHidden/>
    <w:unhideWhenUsed/>
    <w:rsid w:val="00D9243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9243E"/>
    <w:rPr>
      <w:b/>
      <w:bCs/>
      <w:sz w:val="20"/>
      <w:szCs w:val="20"/>
    </w:rPr>
  </w:style>
  <w:style w:type="paragraph" w:customStyle="1" w:styleId="s16">
    <w:name w:val="s_16"/>
    <w:basedOn w:val="a"/>
    <w:rsid w:val="00D9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qFormat/>
    <w:rsid w:val="00D9243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af2">
    <w:name w:val="Заголовок"/>
    <w:basedOn w:val="a"/>
    <w:uiPriority w:val="99"/>
    <w:rsid w:val="00D9243E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3">
    <w:name w:val="Основной текст Знак"/>
    <w:basedOn w:val="a0"/>
    <w:link w:val="af4"/>
    <w:rsid w:val="00D9243E"/>
    <w:rPr>
      <w:rFonts w:ascii="Calibri" w:eastAsia="Calibri" w:hAnsi="Calibri" w:cs="Times New Roman"/>
    </w:rPr>
  </w:style>
  <w:style w:type="paragraph" w:styleId="af4">
    <w:name w:val="Body Text"/>
    <w:basedOn w:val="a"/>
    <w:link w:val="af3"/>
    <w:unhideWhenUsed/>
    <w:rsid w:val="00D9243E"/>
    <w:pPr>
      <w:spacing w:after="120"/>
    </w:pPr>
    <w:rPr>
      <w:rFonts w:ascii="Calibri" w:eastAsia="Calibri" w:hAnsi="Calibri" w:cs="Times New Roman"/>
    </w:rPr>
  </w:style>
  <w:style w:type="character" w:customStyle="1" w:styleId="15">
    <w:name w:val="Основной текст Знак1"/>
    <w:basedOn w:val="a0"/>
    <w:uiPriority w:val="99"/>
    <w:semiHidden/>
    <w:rsid w:val="00D9243E"/>
  </w:style>
  <w:style w:type="paragraph" w:customStyle="1" w:styleId="Default">
    <w:name w:val="Default"/>
    <w:rsid w:val="00D924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D9243E"/>
    <w:rPr>
      <w:rFonts w:ascii="Symbol" w:hAnsi="Symbol"/>
    </w:rPr>
  </w:style>
  <w:style w:type="paragraph" w:customStyle="1" w:styleId="xl64">
    <w:name w:val="xl64"/>
    <w:basedOn w:val="a"/>
    <w:rsid w:val="00D9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9243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D924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D9243E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D9243E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924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D92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D92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5">
    <w:name w:val="Гипертекстовая ссылка"/>
    <w:rsid w:val="00D9243E"/>
    <w:rPr>
      <w:rFonts w:cs="Times New Roman"/>
      <w:b w:val="0"/>
      <w:color w:val="106BBE"/>
      <w:sz w:val="26"/>
    </w:rPr>
  </w:style>
  <w:style w:type="paragraph" w:customStyle="1" w:styleId="af6">
    <w:name w:val="Нормальный (таблица)"/>
    <w:basedOn w:val="a"/>
    <w:next w:val="a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7">
    <w:name w:val="Цветовое выделение"/>
    <w:rsid w:val="00D9243E"/>
    <w:rPr>
      <w:b/>
      <w:color w:val="26282F"/>
      <w:sz w:val="26"/>
    </w:rPr>
  </w:style>
  <w:style w:type="character" w:customStyle="1" w:styleId="af8">
    <w:name w:val="Активная гипертекстовая ссылка"/>
    <w:uiPriority w:val="99"/>
    <w:rsid w:val="00D9243E"/>
    <w:rPr>
      <w:rFonts w:cs="Times New Roman"/>
      <w:b w:val="0"/>
      <w:color w:val="106BBE"/>
      <w:sz w:val="26"/>
      <w:u w:val="single"/>
    </w:rPr>
  </w:style>
  <w:style w:type="paragraph" w:customStyle="1" w:styleId="af9">
    <w:name w:val="Внимание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a">
    <w:name w:val="Внимание: криминал!!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b">
    <w:name w:val="Внимание: недобросовестность!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c">
    <w:name w:val="Выделение для Базового Поиска"/>
    <w:uiPriority w:val="99"/>
    <w:rsid w:val="00D9243E"/>
    <w:rPr>
      <w:rFonts w:cs="Times New Roman"/>
      <w:b w:val="0"/>
      <w:color w:val="0058A9"/>
      <w:sz w:val="26"/>
    </w:rPr>
  </w:style>
  <w:style w:type="character" w:customStyle="1" w:styleId="afd">
    <w:name w:val="Выделение для Базового Поиска (курсив)"/>
    <w:uiPriority w:val="99"/>
    <w:rsid w:val="00D9243E"/>
    <w:rPr>
      <w:rFonts w:cs="Times New Roman"/>
      <w:b w:val="0"/>
      <w:i/>
      <w:iCs/>
      <w:color w:val="0058A9"/>
      <w:sz w:val="26"/>
    </w:rPr>
  </w:style>
  <w:style w:type="paragraph" w:customStyle="1" w:styleId="afe">
    <w:name w:val="Основное меню (преемственное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f">
    <w:name w:val="Заголовок группы контролов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0">
    <w:name w:val="Заголовок для информации об изменениях"/>
    <w:basedOn w:val="1"/>
    <w:next w:val="a"/>
    <w:uiPriority w:val="99"/>
    <w:rsid w:val="00D9243E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1">
    <w:name w:val="Заголовок приложения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3">
    <w:name w:val="Заголовок своего сообщения"/>
    <w:uiPriority w:val="99"/>
    <w:rsid w:val="00D9243E"/>
    <w:rPr>
      <w:rFonts w:cs="Times New Roman"/>
      <w:b w:val="0"/>
      <w:color w:val="26282F"/>
      <w:sz w:val="26"/>
    </w:rPr>
  </w:style>
  <w:style w:type="paragraph" w:customStyle="1" w:styleId="aff4">
    <w:name w:val="Заголовок статьи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5">
    <w:name w:val="Заголовок чужого сообщения"/>
    <w:uiPriority w:val="99"/>
    <w:rsid w:val="00D9243E"/>
    <w:rPr>
      <w:rFonts w:cs="Times New Roman"/>
      <w:b w:val="0"/>
      <w:color w:val="FF0000"/>
      <w:sz w:val="26"/>
    </w:rPr>
  </w:style>
  <w:style w:type="paragraph" w:customStyle="1" w:styleId="aff6">
    <w:name w:val="Заголовок ЭР (левое окно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7">
    <w:name w:val="Заголовок ЭР (правое окно)"/>
    <w:basedOn w:val="aff6"/>
    <w:next w:val="a"/>
    <w:uiPriority w:val="99"/>
    <w:rsid w:val="00D9243E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8">
    <w:name w:val="Интерактивный заголовок"/>
    <w:basedOn w:val="af2"/>
    <w:next w:val="a"/>
    <w:uiPriority w:val="99"/>
    <w:rsid w:val="00D9243E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9">
    <w:name w:val="Текст информации об изменениях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a">
    <w:name w:val="Информация об изменениях"/>
    <w:basedOn w:val="aff9"/>
    <w:next w:val="a"/>
    <w:uiPriority w:val="99"/>
    <w:rsid w:val="00D9243E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b">
    <w:name w:val="Текст (справка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Комментарий"/>
    <w:basedOn w:val="affb"/>
    <w:next w:val="a"/>
    <w:uiPriority w:val="99"/>
    <w:rsid w:val="00D9243E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d">
    <w:name w:val="Информация об изменениях документа"/>
    <w:basedOn w:val="affc"/>
    <w:next w:val="a"/>
    <w:uiPriority w:val="99"/>
    <w:rsid w:val="00D9243E"/>
    <w:pPr>
      <w:spacing w:before="0"/>
    </w:pPr>
    <w:rPr>
      <w:i/>
      <w:iCs/>
    </w:rPr>
  </w:style>
  <w:style w:type="paragraph" w:customStyle="1" w:styleId="affe">
    <w:name w:val="Текст (лев. подпись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левый)"/>
    <w:basedOn w:val="affe"/>
    <w:next w:val="a"/>
    <w:uiPriority w:val="99"/>
    <w:rsid w:val="00D9243E"/>
    <w:pPr>
      <w:jc w:val="both"/>
    </w:pPr>
    <w:rPr>
      <w:sz w:val="16"/>
      <w:szCs w:val="16"/>
    </w:rPr>
  </w:style>
  <w:style w:type="paragraph" w:customStyle="1" w:styleId="afff0">
    <w:name w:val="Текст (прав. подпись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Колонтитул (правый)"/>
    <w:basedOn w:val="afff0"/>
    <w:next w:val="a"/>
    <w:uiPriority w:val="99"/>
    <w:rsid w:val="00D9243E"/>
    <w:pPr>
      <w:jc w:val="both"/>
    </w:pPr>
    <w:rPr>
      <w:sz w:val="16"/>
      <w:szCs w:val="16"/>
    </w:rPr>
  </w:style>
  <w:style w:type="paragraph" w:customStyle="1" w:styleId="afff2">
    <w:name w:val="Комментарий пользователя"/>
    <w:basedOn w:val="affc"/>
    <w:next w:val="a"/>
    <w:uiPriority w:val="99"/>
    <w:rsid w:val="00D9243E"/>
    <w:pPr>
      <w:spacing w:before="0"/>
      <w:jc w:val="left"/>
    </w:pPr>
    <w:rPr>
      <w:shd w:val="clear" w:color="auto" w:fill="FFDFE0"/>
    </w:rPr>
  </w:style>
  <w:style w:type="paragraph" w:customStyle="1" w:styleId="afff3">
    <w:name w:val="Куда обратиться?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4">
    <w:name w:val="Моноширинный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5">
    <w:name w:val="Найденные слова"/>
    <w:uiPriority w:val="99"/>
    <w:rsid w:val="00D9243E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6">
    <w:name w:val="Не вступил в силу"/>
    <w:uiPriority w:val="99"/>
    <w:rsid w:val="00D9243E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7">
    <w:name w:val="Необходимые документы"/>
    <w:basedOn w:val="af9"/>
    <w:next w:val="a"/>
    <w:uiPriority w:val="99"/>
    <w:rsid w:val="00D9243E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8">
    <w:name w:val="Объект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9">
    <w:name w:val="Таблицы (моноширинный)"/>
    <w:basedOn w:val="a"/>
    <w:next w:val="a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a">
    <w:name w:val="Оглавление"/>
    <w:basedOn w:val="afff9"/>
    <w:next w:val="a"/>
    <w:uiPriority w:val="99"/>
    <w:rsid w:val="00D9243E"/>
    <w:pPr>
      <w:ind w:left="140"/>
    </w:pPr>
    <w:rPr>
      <w:rFonts w:ascii="Arial" w:hAnsi="Arial" w:cs="Arial"/>
      <w:sz w:val="24"/>
      <w:szCs w:val="24"/>
    </w:rPr>
  </w:style>
  <w:style w:type="character" w:customStyle="1" w:styleId="afffb">
    <w:name w:val="Опечатки"/>
    <w:uiPriority w:val="99"/>
    <w:rsid w:val="00D9243E"/>
    <w:rPr>
      <w:color w:val="FF0000"/>
      <w:sz w:val="26"/>
    </w:rPr>
  </w:style>
  <w:style w:type="paragraph" w:customStyle="1" w:styleId="afffc">
    <w:name w:val="Переменная часть"/>
    <w:basedOn w:val="afe"/>
    <w:next w:val="a"/>
    <w:uiPriority w:val="99"/>
    <w:rsid w:val="00D9243E"/>
    <w:rPr>
      <w:rFonts w:ascii="Arial" w:hAnsi="Arial" w:cs="Arial"/>
      <w:sz w:val="20"/>
      <w:szCs w:val="20"/>
    </w:rPr>
  </w:style>
  <w:style w:type="paragraph" w:customStyle="1" w:styleId="afffd">
    <w:name w:val="Подвал для информации об изменениях"/>
    <w:basedOn w:val="1"/>
    <w:next w:val="a"/>
    <w:uiPriority w:val="99"/>
    <w:rsid w:val="00D9243E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e">
    <w:name w:val="Подзаголовок для информации об изменениях"/>
    <w:basedOn w:val="aff9"/>
    <w:next w:val="a"/>
    <w:uiPriority w:val="99"/>
    <w:rsid w:val="00D9243E"/>
    <w:rPr>
      <w:b/>
      <w:bCs/>
      <w:sz w:val="24"/>
      <w:szCs w:val="24"/>
    </w:rPr>
  </w:style>
  <w:style w:type="paragraph" w:customStyle="1" w:styleId="affff">
    <w:name w:val="Подчёркнуный текст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остоянная часть"/>
    <w:basedOn w:val="afe"/>
    <w:next w:val="a"/>
    <w:uiPriority w:val="99"/>
    <w:rsid w:val="00D9243E"/>
    <w:rPr>
      <w:rFonts w:ascii="Arial" w:hAnsi="Arial" w:cs="Arial"/>
      <w:sz w:val="22"/>
      <w:szCs w:val="22"/>
    </w:rPr>
  </w:style>
  <w:style w:type="paragraph" w:customStyle="1" w:styleId="affff1">
    <w:name w:val="Прижатый влево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2">
    <w:name w:val="Пример.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3">
    <w:name w:val="Примечание."/>
    <w:basedOn w:val="af9"/>
    <w:next w:val="a"/>
    <w:uiPriority w:val="99"/>
    <w:rsid w:val="00D9243E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4">
    <w:name w:val="Продолжение ссылки"/>
    <w:uiPriority w:val="99"/>
    <w:rsid w:val="00D9243E"/>
  </w:style>
  <w:style w:type="paragraph" w:customStyle="1" w:styleId="affff5">
    <w:name w:val="Словарная статья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6">
    <w:name w:val="Сравнение редакций"/>
    <w:uiPriority w:val="99"/>
    <w:rsid w:val="00D9243E"/>
    <w:rPr>
      <w:rFonts w:cs="Times New Roman"/>
      <w:b w:val="0"/>
      <w:color w:val="26282F"/>
      <w:sz w:val="26"/>
    </w:rPr>
  </w:style>
  <w:style w:type="character" w:customStyle="1" w:styleId="affff7">
    <w:name w:val="Сравнение редакций. Добавленный фрагмент"/>
    <w:uiPriority w:val="99"/>
    <w:rsid w:val="00D9243E"/>
    <w:rPr>
      <w:color w:val="000000"/>
      <w:shd w:val="clear" w:color="auto" w:fill="C1D7FF"/>
    </w:rPr>
  </w:style>
  <w:style w:type="character" w:customStyle="1" w:styleId="affff8">
    <w:name w:val="Сравнение редакций. Удаленный фрагмент"/>
    <w:uiPriority w:val="99"/>
    <w:rsid w:val="00D9243E"/>
    <w:rPr>
      <w:color w:val="000000"/>
      <w:shd w:val="clear" w:color="auto" w:fill="C4C413"/>
    </w:rPr>
  </w:style>
  <w:style w:type="paragraph" w:customStyle="1" w:styleId="affff9">
    <w:name w:val="Ссылка на официальную публикацию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Текст в таблице"/>
    <w:basedOn w:val="af6"/>
    <w:next w:val="a"/>
    <w:uiPriority w:val="99"/>
    <w:rsid w:val="00D9243E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d">
    <w:name w:val="Утратил силу"/>
    <w:uiPriority w:val="99"/>
    <w:rsid w:val="00D9243E"/>
    <w:rPr>
      <w:rFonts w:cs="Times New Roman"/>
      <w:b w:val="0"/>
      <w:strike/>
      <w:color w:val="666600"/>
      <w:sz w:val="26"/>
    </w:rPr>
  </w:style>
  <w:style w:type="paragraph" w:customStyle="1" w:styleId="affffe">
    <w:name w:val="Формула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f">
    <w:name w:val="Центрированный (таблица)"/>
    <w:basedOn w:val="af6"/>
    <w:next w:val="a"/>
    <w:uiPriority w:val="99"/>
    <w:rsid w:val="00D9243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9243E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6">
    <w:name w:val="Абзац списка1"/>
    <w:basedOn w:val="a"/>
    <w:qFormat/>
    <w:rsid w:val="00D9243E"/>
    <w:pPr>
      <w:ind w:left="720"/>
    </w:pPr>
    <w:rPr>
      <w:rFonts w:ascii="Calibri" w:eastAsia="Times New Roman" w:hAnsi="Calibri" w:cs="Calibri"/>
      <w:lang w:eastAsia="ru-RU"/>
    </w:rPr>
  </w:style>
  <w:style w:type="paragraph" w:styleId="afffff0">
    <w:name w:val="header"/>
    <w:basedOn w:val="a"/>
    <w:link w:val="afffff1"/>
    <w:uiPriority w:val="99"/>
    <w:unhideWhenUsed/>
    <w:rsid w:val="00D9243E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ru-RU"/>
    </w:rPr>
  </w:style>
  <w:style w:type="character" w:customStyle="1" w:styleId="afffff1">
    <w:name w:val="Верхний колонтитул Знак"/>
    <w:basedOn w:val="a0"/>
    <w:link w:val="afffff0"/>
    <w:uiPriority w:val="99"/>
    <w:rsid w:val="00D9243E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D9243E"/>
  </w:style>
  <w:style w:type="character" w:customStyle="1" w:styleId="afffff2">
    <w:name w:val="Основной текст с отступом Знак"/>
    <w:basedOn w:val="a0"/>
    <w:link w:val="afffff3"/>
    <w:rsid w:val="00D9243E"/>
    <w:rPr>
      <w:rFonts w:ascii="Calibri" w:eastAsia="Calibri" w:hAnsi="Calibri" w:cs="Times New Roman"/>
    </w:rPr>
  </w:style>
  <w:style w:type="paragraph" w:styleId="afffff3">
    <w:name w:val="Body Text Indent"/>
    <w:basedOn w:val="a"/>
    <w:link w:val="afffff2"/>
    <w:unhideWhenUsed/>
    <w:rsid w:val="00D9243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17">
    <w:name w:val="Основной текст с отступом Знак1"/>
    <w:basedOn w:val="a0"/>
    <w:uiPriority w:val="99"/>
    <w:semiHidden/>
    <w:rsid w:val="00D9243E"/>
  </w:style>
  <w:style w:type="character" w:customStyle="1" w:styleId="FontStyle17">
    <w:name w:val="Font Style17"/>
    <w:rsid w:val="00D9243E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D9243E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rsid w:val="00D9243E"/>
    <w:rPr>
      <w:rFonts w:ascii="Arial" w:eastAsia="Times New Roman" w:hAnsi="Arial" w:cs="Arial"/>
      <w:sz w:val="20"/>
      <w:szCs w:val="20"/>
      <w:lang w:eastAsia="ru-RU"/>
    </w:rPr>
  </w:style>
  <w:style w:type="paragraph" w:styleId="afffff4">
    <w:name w:val="Document Map"/>
    <w:basedOn w:val="a"/>
    <w:link w:val="afffff5"/>
    <w:uiPriority w:val="99"/>
    <w:semiHidden/>
    <w:unhideWhenUsed/>
    <w:rsid w:val="00D9243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5">
    <w:name w:val="Схема документа Знак"/>
    <w:basedOn w:val="a0"/>
    <w:link w:val="afffff4"/>
    <w:uiPriority w:val="99"/>
    <w:semiHidden/>
    <w:rsid w:val="00D9243E"/>
    <w:rPr>
      <w:rFonts w:ascii="Tahoma" w:eastAsiaTheme="minorEastAsia" w:hAnsi="Tahoma" w:cs="Tahoma"/>
      <w:sz w:val="16"/>
      <w:szCs w:val="16"/>
      <w:lang w:eastAsia="ru-RU"/>
    </w:rPr>
  </w:style>
  <w:style w:type="character" w:styleId="afffff6">
    <w:name w:val="footnote reference"/>
    <w:uiPriority w:val="99"/>
    <w:semiHidden/>
    <w:unhideWhenUsed/>
    <w:rsid w:val="00D9243E"/>
    <w:rPr>
      <w:vertAlign w:val="superscript"/>
    </w:rPr>
  </w:style>
  <w:style w:type="character" w:styleId="afffff7">
    <w:name w:val="annotation reference"/>
    <w:uiPriority w:val="99"/>
    <w:semiHidden/>
    <w:unhideWhenUsed/>
    <w:rsid w:val="00D9243E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D9243E"/>
    <w:pPr>
      <w:spacing w:after="120"/>
      <w:ind w:left="283"/>
    </w:pPr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9243E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8">
    <w:name w:val="Îáû÷íûé1"/>
    <w:rsid w:val="00D9243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D924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Обычный1"/>
    <w:rsid w:val="00D9243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D9243E"/>
    <w:pPr>
      <w:spacing w:after="120"/>
    </w:pPr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D9243E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D9243E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D9243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8">
    <w:name w:val="Title"/>
    <w:basedOn w:val="a"/>
    <w:link w:val="afffff9"/>
    <w:qFormat/>
    <w:rsid w:val="00D924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9">
    <w:name w:val="Название Знак"/>
    <w:basedOn w:val="a0"/>
    <w:link w:val="afffff8"/>
    <w:rsid w:val="00D924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a">
    <w:name w:val="Strong"/>
    <w:qFormat/>
    <w:rsid w:val="00D9243E"/>
    <w:rPr>
      <w:b/>
      <w:bCs/>
    </w:rPr>
  </w:style>
  <w:style w:type="paragraph" w:styleId="HTML">
    <w:name w:val="HTML Preformatted"/>
    <w:basedOn w:val="a"/>
    <w:link w:val="HTML0"/>
    <w:uiPriority w:val="99"/>
    <w:rsid w:val="00D924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9243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D924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D9243E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D9243E"/>
    <w:pPr>
      <w:spacing w:after="0" w:line="240" w:lineRule="auto"/>
      <w:jc w:val="both"/>
    </w:pPr>
    <w:rPr>
      <w:sz w:val="28"/>
      <w:szCs w:val="28"/>
    </w:rPr>
  </w:style>
  <w:style w:type="character" w:customStyle="1" w:styleId="blk">
    <w:name w:val="blk"/>
    <w:rsid w:val="00D9243E"/>
  </w:style>
  <w:style w:type="character" w:customStyle="1" w:styleId="auto-matches">
    <w:name w:val="auto-matches"/>
    <w:basedOn w:val="a0"/>
    <w:rsid w:val="00D9243E"/>
  </w:style>
  <w:style w:type="paragraph" w:customStyle="1" w:styleId="copyright-info">
    <w:name w:val="copyright-info"/>
    <w:basedOn w:val="a"/>
    <w:rsid w:val="00D9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Абзац списка для документа Знак"/>
    <w:link w:val="a4"/>
    <w:uiPriority w:val="99"/>
    <w:locked/>
    <w:rsid w:val="00D9243E"/>
  </w:style>
  <w:style w:type="paragraph" w:styleId="afffffb">
    <w:name w:val="Normal (Web)"/>
    <w:basedOn w:val="a"/>
    <w:uiPriority w:val="99"/>
    <w:unhideWhenUsed/>
    <w:qFormat/>
    <w:rsid w:val="00D9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9243E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D9243E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9243E"/>
    <w:pPr>
      <w:widowControl w:val="0"/>
      <w:shd w:val="clear" w:color="auto" w:fill="FFFFFF"/>
      <w:spacing w:before="360" w:after="240" w:line="322" w:lineRule="exact"/>
    </w:pPr>
    <w:rPr>
      <w:sz w:val="28"/>
      <w:szCs w:val="28"/>
    </w:rPr>
  </w:style>
  <w:style w:type="character" w:customStyle="1" w:styleId="1a">
    <w:name w:val="Текст выноски Знак1"/>
    <w:uiPriority w:val="99"/>
    <w:semiHidden/>
    <w:rsid w:val="00D924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D9243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6331</Words>
  <Characters>36089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admin</cp:lastModifiedBy>
  <cp:revision>2</cp:revision>
  <cp:lastPrinted>2023-04-07T14:22:00Z</cp:lastPrinted>
  <dcterms:created xsi:type="dcterms:W3CDTF">2026-09-18T07:03:00Z</dcterms:created>
  <dcterms:modified xsi:type="dcterms:W3CDTF">2026-09-18T07:03:00Z</dcterms:modified>
</cp:coreProperties>
</file>