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jc w:val="center"/>
        <w:tblInd w:w="-53" w:type="dxa"/>
        <w:tblLayout w:type="fixed"/>
        <w:tblLook w:val="0000"/>
      </w:tblPr>
      <w:tblGrid>
        <w:gridCol w:w="3630"/>
        <w:gridCol w:w="2700"/>
        <w:gridCol w:w="3615"/>
        <w:gridCol w:w="342"/>
      </w:tblGrid>
      <w:tr w:rsidR="00544A5D" w:rsidRPr="0037264F" w:rsidTr="00381B22">
        <w:trPr>
          <w:trHeight w:val="1275"/>
          <w:jc w:val="center"/>
        </w:trPr>
        <w:tc>
          <w:tcPr>
            <w:tcW w:w="3630" w:type="dxa"/>
          </w:tcPr>
          <w:p w:rsidR="00544A5D" w:rsidRPr="0037264F" w:rsidRDefault="00544A5D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Кöрткерöс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44A5D" w:rsidRPr="0037264F" w:rsidRDefault="00544A5D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муниципальнöйрайонынмуниципальнöйюкöнлöнадминистрациясакультураöн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национальнöйполитикаöн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туризмöн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веськöдланін</w:t>
            </w:r>
            <w:proofErr w:type="spellEnd"/>
          </w:p>
          <w:p w:rsidR="00544A5D" w:rsidRPr="0037264F" w:rsidRDefault="00544A5D" w:rsidP="00381B22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700" w:type="dxa"/>
          </w:tcPr>
          <w:p w:rsidR="00544A5D" w:rsidRPr="0037264F" w:rsidRDefault="00544A5D" w:rsidP="00381B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ed="t">
                  <v:fill color2="black"/>
                  <v:imagedata r:id="rId4" o:title=""/>
                </v:shape>
                <o:OLEObject Type="Embed" ProgID="Word.Picture.8" ShapeID="_x0000_i1025" DrawAspect="Content" ObjectID="_1620623622" r:id="rId5"/>
              </w:object>
            </w:r>
          </w:p>
          <w:p w:rsidR="00544A5D" w:rsidRPr="0037264F" w:rsidRDefault="00544A5D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gridSpan w:val="2"/>
          </w:tcPr>
          <w:p w:rsidR="00544A5D" w:rsidRPr="0037264F" w:rsidRDefault="00544A5D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культуры,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национальной политики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туризма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544A5D" w:rsidRPr="0037264F" w:rsidRDefault="00544A5D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муниципального района «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Корткеросский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44A5D" w:rsidRPr="0037264F" w:rsidTr="00381B22">
        <w:trPr>
          <w:cantSplit/>
          <w:trHeight w:val="1549"/>
          <w:jc w:val="center"/>
        </w:trPr>
        <w:tc>
          <w:tcPr>
            <w:tcW w:w="9945" w:type="dxa"/>
            <w:gridSpan w:val="3"/>
          </w:tcPr>
          <w:p w:rsidR="00544A5D" w:rsidRPr="0037264F" w:rsidRDefault="00544A5D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4A5D" w:rsidRPr="0037264F" w:rsidRDefault="00544A5D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544A5D" w:rsidRPr="0037264F" w:rsidRDefault="00544A5D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4A5D" w:rsidRPr="0037264F" w:rsidRDefault="00544A5D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20 декабря 2017 </w:t>
            </w: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86-од</w:t>
            </w:r>
          </w:p>
          <w:p w:rsidR="00544A5D" w:rsidRPr="0037264F" w:rsidRDefault="00544A5D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A5D" w:rsidRPr="0037264F" w:rsidRDefault="00544A5D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Корткеросский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Корткерос)</w:t>
            </w:r>
          </w:p>
          <w:p w:rsidR="00544A5D" w:rsidRPr="0037264F" w:rsidRDefault="00544A5D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</w:tcPr>
          <w:p w:rsidR="00544A5D" w:rsidRPr="0037264F" w:rsidRDefault="00544A5D" w:rsidP="00381B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4A5D" w:rsidRPr="003C44E2" w:rsidRDefault="00544A5D" w:rsidP="0054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44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proofErr w:type="spellStart"/>
      <w:r w:rsidRPr="003C44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антикоррупционной</w:t>
      </w:r>
      <w:proofErr w:type="spellEnd"/>
      <w:r w:rsidRPr="003C44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политике Управления культуры, национальной политики и туризма администрации муниципального образования муниципального района «</w:t>
      </w:r>
      <w:proofErr w:type="spellStart"/>
      <w:r w:rsidRPr="003C44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Корткеросский</w:t>
      </w:r>
      <w:proofErr w:type="spellEnd"/>
      <w:r w:rsidRPr="003C44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544A5D" w:rsidRDefault="00544A5D" w:rsidP="00544A5D"/>
    <w:p w:rsidR="00544A5D" w:rsidRPr="003C44E2" w:rsidRDefault="00544A5D" w:rsidP="00544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4E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Федеральным законом от 25 декабря 2008 года № 273 «О противодействии коррупции», и в соответствии с Постановлением администрации муниципального района «</w:t>
      </w:r>
      <w:proofErr w:type="spellStart"/>
      <w:r w:rsidRPr="003C44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Корткеросский</w:t>
      </w:r>
      <w:proofErr w:type="spellEnd"/>
      <w:r w:rsidRPr="003C4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от 04 марта 2014 года № 392 «Об </w:t>
      </w:r>
      <w:proofErr w:type="spellStart"/>
      <w:r w:rsidRPr="003C44E2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антикоррупционной</w:t>
      </w:r>
      <w:proofErr w:type="spellEnd"/>
      <w:r w:rsidRPr="003C4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политике администрации муниципального района «</w:t>
      </w:r>
      <w:proofErr w:type="spellStart"/>
      <w:r w:rsidRPr="003C44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Корткеросский</w:t>
      </w:r>
      <w:proofErr w:type="spellEnd"/>
      <w:r w:rsidRPr="003C44E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544A5D" w:rsidRPr="003C44E2" w:rsidRDefault="00544A5D" w:rsidP="00544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A5D" w:rsidRPr="003C44E2" w:rsidRDefault="00544A5D" w:rsidP="00544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44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544A5D" w:rsidRDefault="00544A5D" w:rsidP="00544A5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4A5D" w:rsidRPr="003C44E2" w:rsidRDefault="00544A5D" w:rsidP="00544A5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3C44E2">
        <w:rPr>
          <w:rFonts w:ascii="Times New Roman" w:eastAsia="Times New Roman" w:hAnsi="Times New Roman" w:cs="Times New Roman"/>
          <w:sz w:val="28"/>
          <w:szCs w:val="24"/>
        </w:rPr>
        <w:t xml:space="preserve">Утвердить Положение об </w:t>
      </w:r>
      <w:proofErr w:type="spellStart"/>
      <w:r w:rsidRPr="003C44E2">
        <w:rPr>
          <w:rFonts w:ascii="Times New Roman" w:eastAsia="Times New Roman" w:hAnsi="Times New Roman" w:cs="Times New Roman"/>
          <w:sz w:val="28"/>
          <w:szCs w:val="24"/>
        </w:rPr>
        <w:t>антикоррупционной</w:t>
      </w:r>
      <w:proofErr w:type="spellEnd"/>
      <w:r w:rsidRPr="003C44E2">
        <w:rPr>
          <w:rFonts w:ascii="Times New Roman" w:eastAsia="Times New Roman" w:hAnsi="Times New Roman" w:cs="Times New Roman"/>
          <w:sz w:val="28"/>
          <w:szCs w:val="24"/>
        </w:rPr>
        <w:t xml:space="preserve"> политике Управления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культуры, </w:t>
      </w:r>
      <w:r w:rsidRPr="003C44E2">
        <w:rPr>
          <w:rFonts w:ascii="Times New Roman" w:eastAsia="Times New Roman" w:hAnsi="Times New Roman" w:cs="Times New Roman"/>
          <w:sz w:val="28"/>
          <w:szCs w:val="24"/>
        </w:rPr>
        <w:t>национальной политики и туризма администрации муниципального образования муниципального района «</w:t>
      </w:r>
      <w:proofErr w:type="spellStart"/>
      <w:r w:rsidRPr="003C44E2">
        <w:rPr>
          <w:rFonts w:ascii="Times New Roman" w:eastAsia="Times New Roman" w:hAnsi="Times New Roman" w:cs="Times New Roman"/>
          <w:sz w:val="28"/>
          <w:szCs w:val="24"/>
        </w:rPr>
        <w:t>Корткеросский</w:t>
      </w:r>
      <w:proofErr w:type="spellEnd"/>
      <w:r w:rsidRPr="003C44E2">
        <w:rPr>
          <w:rFonts w:ascii="Times New Roman" w:eastAsia="Times New Roman" w:hAnsi="Times New Roman" w:cs="Times New Roman"/>
          <w:sz w:val="28"/>
          <w:szCs w:val="24"/>
        </w:rPr>
        <w:t xml:space="preserve">» (далее – Управление) </w:t>
      </w:r>
      <w:r>
        <w:rPr>
          <w:rFonts w:ascii="Times New Roman" w:eastAsia="Times New Roman" w:hAnsi="Times New Roman" w:cs="Times New Roman"/>
          <w:sz w:val="28"/>
          <w:szCs w:val="24"/>
        </w:rPr>
        <w:t>согласно Приложению</w:t>
      </w:r>
      <w:r w:rsidRPr="003C44E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44A5D" w:rsidRPr="003C44E2" w:rsidRDefault="00544A5D" w:rsidP="00544A5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3C44E2">
        <w:rPr>
          <w:rFonts w:ascii="Times New Roman" w:eastAsia="Times New Roman" w:hAnsi="Times New Roman" w:cs="Times New Roman"/>
          <w:sz w:val="28"/>
          <w:szCs w:val="24"/>
        </w:rPr>
        <w:t xml:space="preserve">Установить персональную ответственность руководителей учреждений культуры подведомственных Управлению за соблюдение норм и принципов настоящей </w:t>
      </w:r>
      <w:proofErr w:type="spellStart"/>
      <w:r w:rsidRPr="003C44E2">
        <w:rPr>
          <w:rFonts w:ascii="Times New Roman" w:eastAsia="Times New Roman" w:hAnsi="Times New Roman" w:cs="Times New Roman"/>
          <w:sz w:val="28"/>
          <w:szCs w:val="24"/>
        </w:rPr>
        <w:t>антикоррупционной</w:t>
      </w:r>
      <w:proofErr w:type="spellEnd"/>
      <w:r w:rsidRPr="003C44E2">
        <w:rPr>
          <w:rFonts w:ascii="Times New Roman" w:eastAsia="Times New Roman" w:hAnsi="Times New Roman" w:cs="Times New Roman"/>
          <w:sz w:val="28"/>
          <w:szCs w:val="24"/>
        </w:rPr>
        <w:t xml:space="preserve"> политики.</w:t>
      </w:r>
    </w:p>
    <w:p w:rsidR="00544A5D" w:rsidRDefault="00544A5D" w:rsidP="00544A5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Назначить ответственным</w:t>
      </w:r>
      <w:r w:rsidRPr="003C4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r w:rsidRPr="003C44E2">
        <w:rPr>
          <w:rFonts w:ascii="Times New Roman" w:eastAsia="Times New Roman" w:hAnsi="Times New Roman" w:cs="Times New Roman"/>
          <w:sz w:val="28"/>
          <w:szCs w:val="24"/>
        </w:rPr>
        <w:t xml:space="preserve">соблюдение норм и принципов настоящей </w:t>
      </w:r>
      <w:proofErr w:type="spellStart"/>
      <w:r w:rsidRPr="003C44E2">
        <w:rPr>
          <w:rFonts w:ascii="Times New Roman" w:eastAsia="Times New Roman" w:hAnsi="Times New Roman" w:cs="Times New Roman"/>
          <w:sz w:val="28"/>
          <w:szCs w:val="24"/>
        </w:rPr>
        <w:t>антикоррупционной</w:t>
      </w:r>
      <w:proofErr w:type="spellEnd"/>
      <w:r w:rsidRPr="003C44E2">
        <w:rPr>
          <w:rFonts w:ascii="Times New Roman" w:eastAsia="Times New Roman" w:hAnsi="Times New Roman" w:cs="Times New Roman"/>
          <w:sz w:val="28"/>
          <w:szCs w:val="24"/>
        </w:rPr>
        <w:t xml:space="preserve"> политики заместителя начальника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Управления </w:t>
      </w:r>
      <w:r w:rsidRPr="008F4D69">
        <w:rPr>
          <w:rFonts w:ascii="Times New Roman" w:eastAsia="Times New Roman" w:hAnsi="Times New Roman" w:cs="Times New Roman"/>
          <w:sz w:val="28"/>
          <w:szCs w:val="24"/>
        </w:rPr>
        <w:t>культуры, национальной политики и туризма администрации муниципального образования муниципального района «</w:t>
      </w:r>
      <w:proofErr w:type="spellStart"/>
      <w:r w:rsidRPr="008F4D69">
        <w:rPr>
          <w:rFonts w:ascii="Times New Roman" w:eastAsia="Times New Roman" w:hAnsi="Times New Roman" w:cs="Times New Roman"/>
          <w:sz w:val="28"/>
          <w:szCs w:val="24"/>
        </w:rPr>
        <w:t>Корткеросский</w:t>
      </w:r>
      <w:proofErr w:type="spellEnd"/>
      <w:r w:rsidRPr="008F4D69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</w:rPr>
        <w:t>(</w:t>
      </w:r>
      <w:r w:rsidRPr="003C44E2">
        <w:rPr>
          <w:rFonts w:ascii="Times New Roman" w:eastAsia="Times New Roman" w:hAnsi="Times New Roman" w:cs="Times New Roman"/>
          <w:sz w:val="28"/>
          <w:szCs w:val="24"/>
        </w:rPr>
        <w:t>Карелину В.Н.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544A5D" w:rsidRPr="003C44E2" w:rsidRDefault="00544A5D" w:rsidP="00544A5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3C44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приказа оставляю за собой.</w:t>
      </w:r>
    </w:p>
    <w:p w:rsidR="00544A5D" w:rsidRPr="003C44E2" w:rsidRDefault="00544A5D" w:rsidP="00544A5D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4A5D" w:rsidRPr="003C44E2" w:rsidRDefault="00544A5D" w:rsidP="00544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4A5D" w:rsidRPr="003C44E2" w:rsidRDefault="00544A5D" w:rsidP="00544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/>
      </w:tblPr>
      <w:tblGrid>
        <w:gridCol w:w="3794"/>
        <w:gridCol w:w="2586"/>
        <w:gridCol w:w="3191"/>
      </w:tblGrid>
      <w:tr w:rsidR="00544A5D" w:rsidRPr="003C44E2" w:rsidTr="00381B22">
        <w:tc>
          <w:tcPr>
            <w:tcW w:w="3794" w:type="dxa"/>
            <w:shd w:val="clear" w:color="auto" w:fill="auto"/>
          </w:tcPr>
          <w:p w:rsidR="00544A5D" w:rsidRPr="003C44E2" w:rsidRDefault="00544A5D" w:rsidP="0038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C44E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586" w:type="dxa"/>
            <w:shd w:val="clear" w:color="auto" w:fill="auto"/>
          </w:tcPr>
          <w:p w:rsidR="00544A5D" w:rsidRPr="003C44E2" w:rsidRDefault="00544A5D" w:rsidP="0038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44A5D" w:rsidRPr="003C44E2" w:rsidRDefault="00544A5D" w:rsidP="003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C44E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В.М. Наконечный</w:t>
            </w:r>
          </w:p>
        </w:tc>
      </w:tr>
    </w:tbl>
    <w:p w:rsidR="00544A5D" w:rsidRDefault="00544A5D" w:rsidP="00544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A5D" w:rsidRPr="003C44E2" w:rsidRDefault="00544A5D" w:rsidP="00544A5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C44E2">
        <w:rPr>
          <w:rFonts w:ascii="Times New Roman" w:eastAsia="Calibri" w:hAnsi="Times New Roman" w:cs="Times New Roman"/>
        </w:rPr>
        <w:t xml:space="preserve">Приложение к Приказу </w:t>
      </w:r>
    </w:p>
    <w:p w:rsidR="00544A5D" w:rsidRPr="003C44E2" w:rsidRDefault="00544A5D" w:rsidP="00544A5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C44E2">
        <w:rPr>
          <w:rFonts w:ascii="Times New Roman" w:eastAsia="Calibri" w:hAnsi="Times New Roman" w:cs="Times New Roman"/>
        </w:rPr>
        <w:t xml:space="preserve">Управления культуры, </w:t>
      </w:r>
    </w:p>
    <w:p w:rsidR="00544A5D" w:rsidRPr="003C44E2" w:rsidRDefault="00544A5D" w:rsidP="00544A5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C44E2">
        <w:rPr>
          <w:rFonts w:ascii="Times New Roman" w:eastAsia="Calibri" w:hAnsi="Times New Roman" w:cs="Times New Roman"/>
        </w:rPr>
        <w:lastRenderedPageBreak/>
        <w:t xml:space="preserve">национальной политики и туризма </w:t>
      </w:r>
    </w:p>
    <w:p w:rsidR="00544A5D" w:rsidRDefault="00544A5D" w:rsidP="00544A5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C44E2">
        <w:rPr>
          <w:rFonts w:ascii="Times New Roman" w:eastAsia="Calibri" w:hAnsi="Times New Roman" w:cs="Times New Roman"/>
        </w:rPr>
        <w:t>администрации МО МР  «</w:t>
      </w:r>
      <w:proofErr w:type="spellStart"/>
      <w:r w:rsidRPr="003C44E2">
        <w:rPr>
          <w:rFonts w:ascii="Times New Roman" w:eastAsia="Calibri" w:hAnsi="Times New Roman" w:cs="Times New Roman"/>
        </w:rPr>
        <w:t>Корткеросский</w:t>
      </w:r>
      <w:proofErr w:type="spellEnd"/>
      <w:r w:rsidRPr="003C44E2">
        <w:rPr>
          <w:rFonts w:ascii="Times New Roman" w:eastAsia="Calibri" w:hAnsi="Times New Roman" w:cs="Times New Roman"/>
        </w:rPr>
        <w:t>»</w:t>
      </w:r>
    </w:p>
    <w:p w:rsidR="00544A5D" w:rsidRPr="003C44E2" w:rsidRDefault="00544A5D" w:rsidP="00544A5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C44E2">
        <w:rPr>
          <w:rFonts w:ascii="Times New Roman" w:eastAsia="Calibri" w:hAnsi="Times New Roman" w:cs="Times New Roman"/>
        </w:rPr>
        <w:t>от 20 декабря 2017 года №</w:t>
      </w:r>
      <w:r>
        <w:rPr>
          <w:rFonts w:ascii="Times New Roman" w:eastAsia="Calibri" w:hAnsi="Times New Roman" w:cs="Times New Roman"/>
        </w:rPr>
        <w:t xml:space="preserve"> 86-од</w:t>
      </w:r>
    </w:p>
    <w:p w:rsidR="00544A5D" w:rsidRPr="003C44E2" w:rsidRDefault="00544A5D" w:rsidP="00544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A5D" w:rsidRDefault="00544A5D" w:rsidP="00544A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A5D" w:rsidRPr="004E4C3F" w:rsidRDefault="00544A5D" w:rsidP="00544A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E4C3F">
        <w:rPr>
          <w:rFonts w:ascii="Times New Roman" w:eastAsia="Calibri" w:hAnsi="Times New Roman" w:cs="Times New Roman"/>
          <w:b/>
          <w:sz w:val="28"/>
          <w:szCs w:val="24"/>
        </w:rPr>
        <w:t xml:space="preserve">Положение </w:t>
      </w:r>
    </w:p>
    <w:p w:rsidR="00544A5D" w:rsidRPr="004E4C3F" w:rsidRDefault="00544A5D" w:rsidP="00544A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E4C3F">
        <w:rPr>
          <w:rFonts w:ascii="Times New Roman" w:eastAsia="Calibri" w:hAnsi="Times New Roman" w:cs="Times New Roman"/>
          <w:b/>
          <w:sz w:val="28"/>
          <w:szCs w:val="24"/>
        </w:rPr>
        <w:t xml:space="preserve">об </w:t>
      </w:r>
      <w:proofErr w:type="spellStart"/>
      <w:r w:rsidRPr="004E4C3F">
        <w:rPr>
          <w:rFonts w:ascii="Times New Roman" w:eastAsia="Calibri" w:hAnsi="Times New Roman" w:cs="Times New Roman"/>
          <w:b/>
          <w:sz w:val="28"/>
          <w:szCs w:val="24"/>
        </w:rPr>
        <w:t>антикоррупционной</w:t>
      </w:r>
      <w:proofErr w:type="spellEnd"/>
      <w:r w:rsidRPr="004E4C3F">
        <w:rPr>
          <w:rFonts w:ascii="Times New Roman" w:eastAsia="Calibri" w:hAnsi="Times New Roman" w:cs="Times New Roman"/>
          <w:b/>
          <w:sz w:val="28"/>
          <w:szCs w:val="24"/>
        </w:rPr>
        <w:t xml:space="preserve"> политике </w:t>
      </w:r>
      <w:proofErr w:type="spellStart"/>
      <w:r w:rsidRPr="004E4C3F">
        <w:rPr>
          <w:rFonts w:ascii="Times New Roman" w:eastAsia="Calibri" w:hAnsi="Times New Roman" w:cs="Times New Roman"/>
          <w:b/>
          <w:sz w:val="28"/>
          <w:szCs w:val="24"/>
        </w:rPr>
        <w:t>Управлениякультуры</w:t>
      </w:r>
      <w:proofErr w:type="spellEnd"/>
      <w:r w:rsidRPr="004E4C3F">
        <w:rPr>
          <w:rFonts w:ascii="Times New Roman" w:eastAsia="Calibri" w:hAnsi="Times New Roman" w:cs="Times New Roman"/>
          <w:b/>
          <w:sz w:val="28"/>
          <w:szCs w:val="24"/>
        </w:rPr>
        <w:t>, национальной политики и туризма администрации муниципального образования муниципального района «</w:t>
      </w:r>
      <w:proofErr w:type="spellStart"/>
      <w:r w:rsidRPr="004E4C3F">
        <w:rPr>
          <w:rFonts w:ascii="Times New Roman" w:eastAsia="Calibri" w:hAnsi="Times New Roman" w:cs="Times New Roman"/>
          <w:b/>
          <w:sz w:val="28"/>
          <w:szCs w:val="24"/>
        </w:rPr>
        <w:t>Корткеросский</w:t>
      </w:r>
      <w:proofErr w:type="spellEnd"/>
      <w:r w:rsidRPr="004E4C3F">
        <w:rPr>
          <w:rFonts w:ascii="Times New Roman" w:eastAsia="Calibri" w:hAnsi="Times New Roman" w:cs="Times New Roman"/>
          <w:b/>
          <w:sz w:val="28"/>
          <w:szCs w:val="24"/>
        </w:rPr>
        <w:t>»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в отношении подведомственных учреждений культуры и дополнительного образования</w:t>
      </w:r>
    </w:p>
    <w:p w:rsidR="00544A5D" w:rsidRPr="003C44E2" w:rsidRDefault="00544A5D" w:rsidP="00544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A5D" w:rsidRPr="003C44E2" w:rsidRDefault="00544A5D" w:rsidP="00544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A5D" w:rsidRPr="003C44E2" w:rsidRDefault="00544A5D" w:rsidP="00544A5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E2">
        <w:rPr>
          <w:rFonts w:ascii="Times New Roman" w:eastAsia="Calibri" w:hAnsi="Times New Roman" w:cs="Times New Roman"/>
          <w:b/>
          <w:sz w:val="24"/>
          <w:szCs w:val="24"/>
        </w:rPr>
        <w:t>1. Общие положения.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1.1. Настоящая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</w:t>
      </w:r>
      <w:r>
        <w:rPr>
          <w:rFonts w:ascii="Times New Roman" w:eastAsia="Calibri" w:hAnsi="Times New Roman" w:cs="Times New Roman"/>
          <w:sz w:val="24"/>
          <w:szCs w:val="24"/>
        </w:rPr>
        <w:t>оррупционная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политика (далее П</w:t>
      </w:r>
      <w:r w:rsidRPr="003C44E2">
        <w:rPr>
          <w:rFonts w:ascii="Times New Roman" w:eastAsia="Calibri" w:hAnsi="Times New Roman" w:cs="Times New Roman"/>
          <w:sz w:val="24"/>
          <w:szCs w:val="24"/>
        </w:rPr>
        <w:t>олитика) является базовым документом Управления культуры, национальной политики и туризма администрации муниципального образования муниципального района «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Корткеросский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Управления),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антикоррупционного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учреждений культуры </w:t>
      </w:r>
      <w:proofErr w:type="spellStart"/>
      <w:r w:rsidRPr="003C44E2">
        <w:rPr>
          <w:rFonts w:ascii="Times New Roman" w:eastAsia="Times New Roman" w:hAnsi="Times New Roman" w:cs="Times New Roman"/>
          <w:sz w:val="24"/>
          <w:szCs w:val="24"/>
        </w:rPr>
        <w:t>подведомственных</w:t>
      </w:r>
      <w:r w:rsidRPr="003C44E2">
        <w:rPr>
          <w:rFonts w:ascii="Times New Roman" w:eastAsia="Calibri" w:hAnsi="Times New Roman" w:cs="Times New Roman"/>
          <w:sz w:val="24"/>
          <w:szCs w:val="24"/>
        </w:rPr>
        <w:t>Управлению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1.2. Политика разработана в соответствии с законодательством Российской Федерации и Республики Коми, а также в соответствии с </w:t>
      </w:r>
      <w:r w:rsidRPr="003C4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района «</w:t>
      </w:r>
      <w:proofErr w:type="spellStart"/>
      <w:r w:rsidRPr="003C4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Корткеросский</w:t>
      </w:r>
      <w:proofErr w:type="spellEnd"/>
      <w:r w:rsidRPr="003C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04 марта 2014 года № 392 «Об </w:t>
      </w:r>
      <w:proofErr w:type="spellStart"/>
      <w:r w:rsidRPr="003C4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C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администрации муниципального района «</w:t>
      </w:r>
      <w:proofErr w:type="spellStart"/>
      <w:r w:rsidRPr="003C4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Корткеросский</w:t>
      </w:r>
      <w:proofErr w:type="spellEnd"/>
      <w:r w:rsidRPr="003C44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A5D" w:rsidRPr="003C44E2" w:rsidRDefault="00544A5D" w:rsidP="00544A5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E2">
        <w:rPr>
          <w:rFonts w:ascii="Times New Roman" w:eastAsia="Calibri" w:hAnsi="Times New Roman" w:cs="Times New Roman"/>
          <w:b/>
          <w:sz w:val="24"/>
          <w:szCs w:val="24"/>
        </w:rPr>
        <w:t>2. Цели политики.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2.1. Политика отражает приверженность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Управлению высоким этическим стандартам, а также стремление Управления к усовершенствованию организационной культуры, следованию лучшим практикам управления и поддержанию деловой репутации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учреждений культуры 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на должном уровне.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2.2. Управление ставит перед собой цели: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1) минимизировать риск вовлечения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Управлению в коррупционную деятельность;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2) сформировать у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Управлению, контрагентов и иных лиц единообразное понимание политики о неприятии коррупции в любых формах и проявлениях;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3) вменить в обязанность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Управлению знать и соблюдать принципы и требования настоящей политики, ключевые нормы применимого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антикоррупционного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а также адекватные мероприятия по предотвращению коррупции.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A5D" w:rsidRPr="003C44E2" w:rsidRDefault="00544A5D" w:rsidP="00544A5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E2">
        <w:rPr>
          <w:rFonts w:ascii="Times New Roman" w:eastAsia="Calibri" w:hAnsi="Times New Roman" w:cs="Times New Roman"/>
          <w:b/>
          <w:sz w:val="24"/>
          <w:szCs w:val="24"/>
        </w:rPr>
        <w:t>3. Область применения и обязанности.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3.1. Все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Управлению должны руководствоваться настоящей политикой и неукоснительно соблюдать её принципы и требования.  </w:t>
      </w:r>
    </w:p>
    <w:p w:rsidR="00544A5D" w:rsidRPr="003C44E2" w:rsidRDefault="00544A5D" w:rsidP="00544A5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4E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44A5D" w:rsidRPr="003C44E2" w:rsidRDefault="00544A5D" w:rsidP="00544A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Применимое </w:t>
      </w:r>
      <w:proofErr w:type="spellStart"/>
      <w:r w:rsidRPr="003C44E2">
        <w:rPr>
          <w:rFonts w:ascii="Times New Roman" w:eastAsia="Calibri" w:hAnsi="Times New Roman" w:cs="Times New Roman"/>
          <w:b/>
          <w:sz w:val="24"/>
          <w:szCs w:val="24"/>
        </w:rPr>
        <w:t>антикоррупционное</w:t>
      </w:r>
      <w:proofErr w:type="spellEnd"/>
      <w:r w:rsidRPr="003C44E2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4.1. Все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>Управлению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должны соблюдать нормы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антикоррупционного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взяточничестве, о не допущении попустительства по службе.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Основным локальным документом, предусматривающим реализацию настоящей политики, является программа по противодействию коррупции Утверждаемая Приказом Управления.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Антикоррупционная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политика также реализуется через систему муниципальных правовых актов в области противодействия коррупции, принятых администрацией муниципального образования муниципального района «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Корткеросский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>» в установленном порядке.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4.2. Всем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>Управлению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местного самоуправления, территориальные органы исполнительной власти РК.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A5D" w:rsidRPr="003C44E2" w:rsidRDefault="00544A5D" w:rsidP="00544A5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E2">
        <w:rPr>
          <w:rFonts w:ascii="Times New Roman" w:eastAsia="Calibri" w:hAnsi="Times New Roman" w:cs="Times New Roman"/>
          <w:b/>
          <w:sz w:val="24"/>
          <w:szCs w:val="24"/>
        </w:rPr>
        <w:t>5. Основные принципы политики.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5.1. Начальник Управления и его </w:t>
      </w:r>
      <w:r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формируют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политикой всех работников и контрагентов.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В Управлении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исполнительной власти Республики Коми, органов местного самоуправления, политических партий, своими сотрудниками и иными лицами.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5.2. Периодическая оценка рисков.  </w:t>
      </w:r>
    </w:p>
    <w:p w:rsidR="00544A5D" w:rsidRPr="003C44E2" w:rsidRDefault="00544A5D" w:rsidP="00544A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ab/>
        <w:t xml:space="preserve">Управление на периодической основе выявляет, рассматривает и оценивает коррупционные риски, характерные для её деятельности в целом и для отдельных направлений в частности.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5.2. Адекватные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антикоррупционные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мероприятия.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Управление проводит мероприятия по предотвращению коррупции, отвечающие выявленным рискам.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5.3. Проверка контрагентов.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Управление прилагает усилия, чтобы минимизировать риск деловых отношений с контрагентами, которые могут быть вовлечены в коррупционную деятельность.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5.4. Информирование и обучение.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Управление размещает настоящую Политику в свободном доступе на сайте в сети Интернет, открыто заявляет о неприятии коррупции, приветствует и поощряет </w:t>
      </w:r>
      <w:r w:rsidRPr="003C44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соблюдение принципов и требований настоящей политики своими руководителями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Управлению, всеми контрагентами и иными лицами. Управление содействует повышению уровня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культуры путем информирования и систематического обучения руководителей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Управлению в целях поддержания их осведомленности в вопросах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политики и овладения способами и приёмами применения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политики на практике.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5.5. Мониторинг и контроль.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В связи с возможным изменением во времени коррупционных рисков и иных факторов, оказывающих влияние на деятельность Управления, Управление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A5D" w:rsidRPr="003C44E2" w:rsidRDefault="00544A5D" w:rsidP="00544A5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E2">
        <w:rPr>
          <w:rFonts w:ascii="Times New Roman" w:eastAsia="Calibri" w:hAnsi="Times New Roman" w:cs="Times New Roman"/>
          <w:b/>
          <w:sz w:val="24"/>
          <w:szCs w:val="24"/>
        </w:rPr>
        <w:t>6. Подарки.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6.1. Подарки, которые руководители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Управлению могут получать от других лиц и организаций должны одновременно соответствовать следующим критериям: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1) быть обоснованными, соразмерными и не являться предметами роскоши.  Стоимость подарка не может превышать 3 000,00 рублей (п.1п.п2 ст.575 ГК РФ);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2)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3) не создавать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репутационного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риска для Управления;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>6.2. Не допускаются подарки от имени Управления в виде денежных средств, как наличных, так и безналичных.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A5D" w:rsidRPr="003C44E2" w:rsidRDefault="00544A5D" w:rsidP="00544A5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E2">
        <w:rPr>
          <w:rFonts w:ascii="Times New Roman" w:eastAsia="Calibri" w:hAnsi="Times New Roman" w:cs="Times New Roman"/>
          <w:b/>
          <w:sz w:val="24"/>
          <w:szCs w:val="24"/>
        </w:rPr>
        <w:t xml:space="preserve">7. Взаимодействие с руководителями </w:t>
      </w:r>
      <w:r w:rsidRPr="003C44E2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учреждений культуры подведомственных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Управлению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7.1. Управление требует от своих руководителей учреждений культуры подведомственных Управлению соблюдения настоящей политики, информируя их о ключевых принципах, требованиях и санкциях за нарушения.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7.2. Управление организует безопасные, конфиденциальные и доступные средства информирования руководства («горячая линия») о фактах взяточничества со стороны лиц, оказывающих муниципальные услуги (задания). По «горячей линии» (8(82136)92417) могут поступать предложения по улучшению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антикоррупционных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мероприятий и контроля, а также запросы со стороны работников и граждан.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7.3. Для формирования надлежащего уровня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культуры с вновь принятыми руководителями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>Управлению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проводится вводное консультирование по положениям настоящей политики и связанных с ней документов, а для действующих руководителей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>Управлению проводятся периодические информационные мероприятия в очной форме.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7.4. Соблюдение руководителями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Управлению принципов и требований настоящей политики учитывается при </w:t>
      </w:r>
      <w:r w:rsidRPr="003C44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формировании кадрового резерва для выдвижения на вышестоящие должности, а также при принятии решения о наложении дисциплинарных взысканий.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A5D" w:rsidRPr="003C44E2" w:rsidRDefault="00544A5D" w:rsidP="00544A5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E2">
        <w:rPr>
          <w:rFonts w:ascii="Times New Roman" w:eastAsia="Calibri" w:hAnsi="Times New Roman" w:cs="Times New Roman"/>
          <w:b/>
          <w:sz w:val="24"/>
          <w:szCs w:val="24"/>
        </w:rPr>
        <w:t>8. Взаимодействие с иными лицами.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8.1. В целях исполнения принципов и требований, предусмотренных в политике, Управление осуществляет включение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антикоррупционных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условий (оговорок) в договоры с контрагентами.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Антикоррупционные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условия (оговорки) должны содержать сведения о политике и системе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антикоррупционных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мероприятий, действующих в Управлении,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A5D" w:rsidRPr="003C44E2" w:rsidRDefault="00544A5D" w:rsidP="00544A5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E2">
        <w:rPr>
          <w:rFonts w:ascii="Times New Roman" w:eastAsia="Calibri" w:hAnsi="Times New Roman" w:cs="Times New Roman"/>
          <w:b/>
          <w:sz w:val="24"/>
          <w:szCs w:val="24"/>
        </w:rPr>
        <w:t>9. Внесение изменений.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9.1. При выявлении недостаточно эффективных положений настоящей политики или связанных с ней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антикоррупционных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мероприятий, либо при изменении требований законодательства Управление вырабатывает и реализует план действий по пересмотру и изменению настоящей политики или </w:t>
      </w:r>
      <w:proofErr w:type="spellStart"/>
      <w:r w:rsidRPr="003C44E2">
        <w:rPr>
          <w:rFonts w:ascii="Times New Roman" w:eastAsia="Calibri" w:hAnsi="Times New Roman" w:cs="Times New Roman"/>
          <w:sz w:val="24"/>
          <w:szCs w:val="24"/>
        </w:rPr>
        <w:t>антикоррупционных</w:t>
      </w:r>
      <w:proofErr w:type="spellEnd"/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 мероприятий. 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A5D" w:rsidRPr="003C44E2" w:rsidRDefault="00544A5D" w:rsidP="00544A5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4E2">
        <w:rPr>
          <w:rFonts w:ascii="Times New Roman" w:eastAsia="Calibri" w:hAnsi="Times New Roman" w:cs="Times New Roman"/>
          <w:b/>
          <w:sz w:val="24"/>
          <w:szCs w:val="24"/>
        </w:rPr>
        <w:t>10. Ответственность.</w:t>
      </w:r>
    </w:p>
    <w:p w:rsidR="00544A5D" w:rsidRPr="003C44E2" w:rsidRDefault="00544A5D" w:rsidP="00544A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10.1. Все руководители </w:t>
      </w:r>
      <w:r w:rsidRPr="003C44E2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подведомственных </w:t>
      </w:r>
      <w:r w:rsidRPr="003C44E2">
        <w:rPr>
          <w:rFonts w:ascii="Times New Roman" w:eastAsia="Calibri" w:hAnsi="Times New Roman" w:cs="Times New Roman"/>
          <w:sz w:val="24"/>
          <w:szCs w:val="24"/>
        </w:rPr>
        <w:t xml:space="preserve">Управлению,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887559" w:rsidRDefault="00544A5D" w:rsidP="00544A5D">
      <w:r w:rsidRPr="003C44E2">
        <w:rPr>
          <w:rFonts w:ascii="Times New Roman" w:eastAsia="Calibri" w:hAnsi="Times New Roman" w:cs="Times New Roman"/>
          <w:sz w:val="24"/>
          <w:szCs w:val="24"/>
        </w:rPr>
        <w:t>10.2.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Управления, правоохранительных органов или иных лиц в порядке и по основаниям, предусмотренным законодательством Российской Федерации.</w:t>
      </w:r>
    </w:p>
    <w:sectPr w:rsidR="00887559" w:rsidSect="0088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4A5D"/>
    <w:rsid w:val="00544A5D"/>
    <w:rsid w:val="0088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1712</Words>
  <Characters>9764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2019-05-29T05:25:00Z</dcterms:created>
  <dcterms:modified xsi:type="dcterms:W3CDTF">2019-05-29T05:27:00Z</dcterms:modified>
</cp:coreProperties>
</file>